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B2B3B4" w14:textId="7FEAA20E" w:rsidR="792B8EC4" w:rsidRPr="00F80E79" w:rsidRDefault="004E2737" w:rsidP="137C779C">
      <w:pPr>
        <w:spacing w:line="360" w:lineRule="auto"/>
        <w:rPr>
          <w:rFonts w:eastAsiaTheme="minorEastAsia"/>
          <w:b/>
          <w:bCs/>
          <w:color w:val="0094D5"/>
          <w:lang w:val="de-DE"/>
        </w:rPr>
      </w:pPr>
      <w:r w:rsidRPr="137C779C">
        <w:rPr>
          <w:rFonts w:eastAsiaTheme="minorEastAsia"/>
          <w:b/>
          <w:bCs/>
          <w:color w:val="0094D5"/>
          <w:sz w:val="22"/>
          <w:lang w:val="de-DE"/>
        </w:rPr>
        <w:t>Das hören Sport</w:t>
      </w:r>
      <w:r w:rsidR="0050015D">
        <w:rPr>
          <w:rFonts w:eastAsiaTheme="minorEastAsia"/>
          <w:b/>
          <w:bCs/>
          <w:color w:val="0094D5"/>
          <w:sz w:val="22"/>
          <w:lang w:val="de-DE"/>
        </w:rPr>
        <w:t>begeisterte</w:t>
      </w:r>
      <w:r w:rsidRPr="137C779C">
        <w:rPr>
          <w:rFonts w:eastAsiaTheme="minorEastAsia"/>
          <w:b/>
          <w:bCs/>
          <w:color w:val="0094D5"/>
          <w:sz w:val="22"/>
          <w:lang w:val="de-DE"/>
        </w:rPr>
        <w:t xml:space="preserve"> in Deutschland und der Welt</w:t>
      </w:r>
    </w:p>
    <w:p w14:paraId="737346F9" w14:textId="11039F14" w:rsidR="00225D63" w:rsidRPr="00250F5B" w:rsidRDefault="000C03AE" w:rsidP="63F58E4B">
      <w:pPr>
        <w:spacing w:line="360" w:lineRule="auto"/>
        <w:rPr>
          <w:rFonts w:eastAsiaTheme="minorEastAsia"/>
          <w:bCs/>
          <w:color w:val="333333"/>
          <w:sz w:val="20"/>
          <w:szCs w:val="20"/>
          <w:lang w:val="de-DE"/>
        </w:rPr>
      </w:pPr>
      <w:r w:rsidRPr="00250F5B">
        <w:rPr>
          <w:bCs/>
          <w:lang w:val="de-DE"/>
        </w:rPr>
        <w:t>Hip-Hop statt Rock</w:t>
      </w:r>
      <w:r w:rsidR="002825E8" w:rsidRPr="00250F5B">
        <w:rPr>
          <w:bCs/>
          <w:lang w:val="de-DE"/>
        </w:rPr>
        <w:t xml:space="preserve">: </w:t>
      </w:r>
      <w:r w:rsidR="0091346C" w:rsidRPr="00250F5B">
        <w:rPr>
          <w:bCs/>
          <w:lang w:val="de-DE"/>
        </w:rPr>
        <w:t xml:space="preserve">Studie zeigt neue </w:t>
      </w:r>
      <w:r w:rsidR="0015292A" w:rsidRPr="00250F5B">
        <w:rPr>
          <w:bCs/>
          <w:lang w:val="de-DE"/>
        </w:rPr>
        <w:t>Entwicklungen</w:t>
      </w:r>
      <w:r w:rsidR="00F25513" w:rsidRPr="00250F5B">
        <w:rPr>
          <w:bCs/>
          <w:lang w:val="de-DE"/>
        </w:rPr>
        <w:t xml:space="preserve"> </w:t>
      </w:r>
      <w:r w:rsidR="00757F89" w:rsidRPr="00250F5B">
        <w:rPr>
          <w:bCs/>
          <w:lang w:val="de-DE"/>
        </w:rPr>
        <w:t>für beliebte</w:t>
      </w:r>
      <w:r w:rsidR="002825E8" w:rsidRPr="00250F5B">
        <w:rPr>
          <w:bCs/>
          <w:lang w:val="de-DE"/>
        </w:rPr>
        <w:t xml:space="preserve"> Musik</w:t>
      </w:r>
      <w:r w:rsidR="0050015D" w:rsidRPr="00250F5B">
        <w:rPr>
          <w:bCs/>
          <w:lang w:val="de-DE"/>
        </w:rPr>
        <w:t xml:space="preserve">genres </w:t>
      </w:r>
      <w:r w:rsidR="00757F89" w:rsidRPr="00250F5B">
        <w:rPr>
          <w:bCs/>
          <w:lang w:val="de-DE"/>
        </w:rPr>
        <w:t>beim Sport</w:t>
      </w:r>
    </w:p>
    <w:p w14:paraId="4AC292BD" w14:textId="22594EFE" w:rsidR="00C4106C" w:rsidRPr="00F80E79" w:rsidRDefault="00C4106C" w:rsidP="26ACC255">
      <w:pPr>
        <w:spacing w:line="360" w:lineRule="auto"/>
        <w:rPr>
          <w:rFonts w:eastAsiaTheme="minorEastAsia"/>
          <w:b/>
          <w:bCs/>
          <w:lang w:val="de-DE"/>
        </w:rPr>
      </w:pPr>
    </w:p>
    <w:p w14:paraId="1FCA7AB5" w14:textId="58CB0E27" w:rsidR="00250F5B" w:rsidRDefault="6A9C6F31" w:rsidP="137C779C">
      <w:pPr>
        <w:spacing w:line="360" w:lineRule="auto"/>
        <w:rPr>
          <w:b/>
          <w:bCs/>
          <w:lang w:val="de-DE"/>
        </w:rPr>
      </w:pPr>
      <w:r w:rsidRPr="137C779C">
        <w:rPr>
          <w:rFonts w:eastAsiaTheme="minorEastAsia"/>
          <w:b/>
          <w:bCs/>
          <w:i/>
          <w:iCs/>
          <w:lang w:val="de-DE"/>
        </w:rPr>
        <w:t xml:space="preserve">Wedemark, </w:t>
      </w:r>
      <w:r w:rsidR="00250F5B">
        <w:rPr>
          <w:rFonts w:eastAsiaTheme="minorEastAsia"/>
          <w:b/>
          <w:bCs/>
          <w:i/>
          <w:iCs/>
          <w:lang w:val="de-DE"/>
        </w:rPr>
        <w:t>30. Juni</w:t>
      </w:r>
      <w:r w:rsidR="7D2405E4" w:rsidRPr="137C779C">
        <w:rPr>
          <w:rFonts w:eastAsiaTheme="minorEastAsia"/>
          <w:b/>
          <w:bCs/>
          <w:i/>
          <w:iCs/>
          <w:lang w:val="de-DE"/>
        </w:rPr>
        <w:t xml:space="preserve"> </w:t>
      </w:r>
      <w:r w:rsidRPr="137C779C">
        <w:rPr>
          <w:rFonts w:eastAsiaTheme="minorEastAsia"/>
          <w:b/>
          <w:bCs/>
          <w:i/>
          <w:iCs/>
          <w:lang w:val="de-DE"/>
        </w:rPr>
        <w:t>2022</w:t>
      </w:r>
      <w:r w:rsidRPr="137C779C">
        <w:rPr>
          <w:rFonts w:eastAsiaTheme="minorEastAsia"/>
          <w:b/>
          <w:bCs/>
          <w:lang w:val="de-DE"/>
        </w:rPr>
        <w:t xml:space="preserve"> </w:t>
      </w:r>
      <w:r w:rsidRPr="137C779C">
        <w:rPr>
          <w:rFonts w:eastAsiaTheme="minorEastAsia"/>
          <w:b/>
          <w:bCs/>
          <w:i/>
          <w:iCs/>
          <w:lang w:val="de-DE"/>
        </w:rPr>
        <w:t>–</w:t>
      </w:r>
      <w:r w:rsidR="00781E29" w:rsidRPr="137C779C">
        <w:rPr>
          <w:rFonts w:eastAsiaTheme="minorEastAsia"/>
          <w:b/>
          <w:bCs/>
          <w:lang w:val="de-DE"/>
        </w:rPr>
        <w:t xml:space="preserve"> </w:t>
      </w:r>
      <w:r w:rsidR="00781E29" w:rsidRPr="137C779C">
        <w:rPr>
          <w:b/>
          <w:bCs/>
          <w:lang w:val="de-DE"/>
        </w:rPr>
        <w:t xml:space="preserve">Der neue Sennheiser SPORT True Wireless </w:t>
      </w:r>
      <w:r w:rsidR="001A6F30" w:rsidRPr="137C779C">
        <w:rPr>
          <w:b/>
          <w:bCs/>
          <w:lang w:val="de-DE"/>
        </w:rPr>
        <w:t>ermöglich</w:t>
      </w:r>
      <w:r w:rsidR="00E52557" w:rsidRPr="137C779C">
        <w:rPr>
          <w:b/>
          <w:bCs/>
          <w:lang w:val="de-DE"/>
        </w:rPr>
        <w:t>t</w:t>
      </w:r>
      <w:r w:rsidR="00781E29" w:rsidRPr="137C779C">
        <w:rPr>
          <w:b/>
          <w:bCs/>
          <w:lang w:val="de-DE"/>
        </w:rPr>
        <w:t xml:space="preserve"> Fitness-Fans und Sporttreibenden ein hervorragende</w:t>
      </w:r>
      <w:r w:rsidR="004F1CB0" w:rsidRPr="137C779C">
        <w:rPr>
          <w:b/>
          <w:bCs/>
          <w:lang w:val="de-DE"/>
        </w:rPr>
        <w:t>s</w:t>
      </w:r>
      <w:r w:rsidR="00781E29" w:rsidRPr="137C779C">
        <w:rPr>
          <w:b/>
          <w:bCs/>
          <w:lang w:val="de-DE"/>
        </w:rPr>
        <w:t xml:space="preserve"> Audio</w:t>
      </w:r>
      <w:r w:rsidR="001A6F30" w:rsidRPr="137C779C">
        <w:rPr>
          <w:b/>
          <w:bCs/>
          <w:lang w:val="de-DE"/>
        </w:rPr>
        <w:t>erlebnis</w:t>
      </w:r>
      <w:r w:rsidR="00246983" w:rsidRPr="137C779C">
        <w:rPr>
          <w:b/>
          <w:bCs/>
          <w:lang w:val="de-DE"/>
        </w:rPr>
        <w:t>,</w:t>
      </w:r>
      <w:r w:rsidR="00B94453" w:rsidRPr="137C779C">
        <w:rPr>
          <w:b/>
          <w:bCs/>
          <w:lang w:val="de-DE"/>
        </w:rPr>
        <w:t xml:space="preserve"> </w:t>
      </w:r>
      <w:r w:rsidR="00781E29" w:rsidRPr="137C779C">
        <w:rPr>
          <w:b/>
          <w:bCs/>
          <w:lang w:val="de-DE"/>
        </w:rPr>
        <w:t xml:space="preserve">egal wie intensiv das Training ist. </w:t>
      </w:r>
      <w:r w:rsidR="002446FC">
        <w:rPr>
          <w:b/>
          <w:bCs/>
          <w:lang w:val="de-DE"/>
        </w:rPr>
        <w:t>Doch welche</w:t>
      </w:r>
      <w:r w:rsidR="007F0986" w:rsidRPr="137C779C">
        <w:rPr>
          <w:b/>
          <w:bCs/>
          <w:lang w:val="de-DE"/>
        </w:rPr>
        <w:t xml:space="preserve"> </w:t>
      </w:r>
      <w:r w:rsidR="002A79E2">
        <w:rPr>
          <w:b/>
          <w:bCs/>
          <w:lang w:val="de-DE"/>
        </w:rPr>
        <w:t>Musikgenres</w:t>
      </w:r>
      <w:r w:rsidR="007F0986" w:rsidRPr="137C779C">
        <w:rPr>
          <w:b/>
          <w:bCs/>
          <w:lang w:val="de-DE"/>
        </w:rPr>
        <w:t xml:space="preserve"> </w:t>
      </w:r>
      <w:r w:rsidR="007847B4">
        <w:rPr>
          <w:b/>
          <w:bCs/>
          <w:lang w:val="de-DE"/>
        </w:rPr>
        <w:t>treiben</w:t>
      </w:r>
      <w:r w:rsidR="008B3629">
        <w:rPr>
          <w:b/>
          <w:bCs/>
          <w:lang w:val="de-DE"/>
        </w:rPr>
        <w:t xml:space="preserve"> Sportfans</w:t>
      </w:r>
      <w:r w:rsidR="007847B4">
        <w:rPr>
          <w:b/>
          <w:bCs/>
          <w:lang w:val="de-DE"/>
        </w:rPr>
        <w:t xml:space="preserve"> zu Höchstleistungen an</w:t>
      </w:r>
      <w:r w:rsidR="007F0986" w:rsidRPr="137C779C">
        <w:rPr>
          <w:b/>
          <w:bCs/>
          <w:lang w:val="de-DE"/>
        </w:rPr>
        <w:t xml:space="preserve">? </w:t>
      </w:r>
      <w:r w:rsidR="00C93F7F">
        <w:rPr>
          <w:b/>
          <w:bCs/>
          <w:lang w:val="de-DE"/>
        </w:rPr>
        <w:t>Eine</w:t>
      </w:r>
      <w:r w:rsidR="007F0986" w:rsidRPr="137C779C">
        <w:rPr>
          <w:b/>
          <w:bCs/>
          <w:lang w:val="de-DE"/>
        </w:rPr>
        <w:t xml:space="preserve"> Studie von Panelbase im Auftrag </w:t>
      </w:r>
      <w:r w:rsidR="0087636A">
        <w:rPr>
          <w:b/>
          <w:bCs/>
          <w:lang w:val="de-DE"/>
        </w:rPr>
        <w:t>der Marke</w:t>
      </w:r>
      <w:r w:rsidR="007F0986" w:rsidRPr="137C779C">
        <w:rPr>
          <w:b/>
          <w:bCs/>
          <w:lang w:val="de-DE"/>
        </w:rPr>
        <w:t xml:space="preserve"> Sennheiser </w:t>
      </w:r>
      <w:r w:rsidR="00936F87">
        <w:rPr>
          <w:b/>
          <w:bCs/>
          <w:lang w:val="de-DE"/>
        </w:rPr>
        <w:t>hat genau das untersucht.</w:t>
      </w:r>
    </w:p>
    <w:p w14:paraId="2147307D" w14:textId="44722C80" w:rsidR="00936080" w:rsidRPr="00F112D4" w:rsidRDefault="001B1E72" w:rsidP="0DF545CA">
      <w:pPr>
        <w:spacing w:line="360" w:lineRule="auto"/>
        <w:rPr>
          <w:rFonts w:eastAsiaTheme="minorEastAsia"/>
          <w:lang w:val="de-DE"/>
        </w:rPr>
      </w:pPr>
      <w:r>
        <w:rPr>
          <w:noProof/>
        </w:rPr>
        <w:drawing>
          <wp:inline distT="0" distB="0" distL="0" distR="0" wp14:anchorId="6B220C0E" wp14:editId="143561F6">
            <wp:extent cx="4572000" cy="3048000"/>
            <wp:effectExtent l="0" t="0" r="0" b="0"/>
            <wp:docPr id="110627372" name="Grafik 110627372" descr="Ein Bild, das Person, drinne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7372" name="Grafik 110627372" descr="Ein Bild, das Person, drinnen, Mann enthält.&#10;&#10;Automatisch generierte Beschreibung"/>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14:paraId="1E7129E8" w14:textId="235540CC" w:rsidR="0095093F" w:rsidRDefault="00C036C1" w:rsidP="00D90619">
      <w:pPr>
        <w:spacing w:line="360" w:lineRule="auto"/>
        <w:rPr>
          <w:lang w:val="de-DE"/>
        </w:rPr>
      </w:pPr>
      <w:r>
        <w:rPr>
          <w:lang w:val="de-DE"/>
        </w:rPr>
        <w:t xml:space="preserve">Die </w:t>
      </w:r>
      <w:r w:rsidR="00811CDA" w:rsidRPr="137C779C">
        <w:rPr>
          <w:lang w:val="de-DE"/>
        </w:rPr>
        <w:t>Sennheiser</w:t>
      </w:r>
      <w:r>
        <w:rPr>
          <w:lang w:val="de-DE"/>
        </w:rPr>
        <w:t xml:space="preserve"> Brand</w:t>
      </w:r>
      <w:r w:rsidR="00811CDA" w:rsidRPr="137C779C">
        <w:rPr>
          <w:lang w:val="de-DE"/>
        </w:rPr>
        <w:t xml:space="preserve"> </w:t>
      </w:r>
      <w:r w:rsidR="00A322EA">
        <w:rPr>
          <w:lang w:val="de-DE"/>
        </w:rPr>
        <w:t xml:space="preserve">hat </w:t>
      </w:r>
      <w:r w:rsidR="00BA7477">
        <w:rPr>
          <w:lang w:val="de-DE"/>
        </w:rPr>
        <w:t xml:space="preserve">Sportreibende in sechs Ländern zu ihrem Workout-Soundtrack </w:t>
      </w:r>
      <w:r w:rsidR="00DE3D2E">
        <w:rPr>
          <w:lang w:val="de-DE"/>
        </w:rPr>
        <w:t xml:space="preserve">befragt. </w:t>
      </w:r>
      <w:r w:rsidR="00A03E40" w:rsidRPr="137C779C">
        <w:rPr>
          <w:lang w:val="de-DE"/>
        </w:rPr>
        <w:t xml:space="preserve">Dabei ergab sich, dass </w:t>
      </w:r>
      <w:r w:rsidR="008641CF" w:rsidRPr="137C779C">
        <w:rPr>
          <w:lang w:val="de-DE"/>
        </w:rPr>
        <w:t>in allen befragten Ländern im wesentlichen Pop, Hip-Hop</w:t>
      </w:r>
      <w:r w:rsidR="00874871" w:rsidRPr="137C779C">
        <w:rPr>
          <w:lang w:val="de-DE"/>
        </w:rPr>
        <w:t xml:space="preserve">/ </w:t>
      </w:r>
      <w:r w:rsidR="008641CF" w:rsidRPr="137C779C">
        <w:rPr>
          <w:lang w:val="de-DE"/>
        </w:rPr>
        <w:t>R&amp;B, Dance</w:t>
      </w:r>
      <w:r w:rsidR="00874871" w:rsidRPr="137C779C">
        <w:rPr>
          <w:lang w:val="de-DE"/>
        </w:rPr>
        <w:t xml:space="preserve">/ </w:t>
      </w:r>
      <w:r w:rsidR="008641CF" w:rsidRPr="137C779C">
        <w:rPr>
          <w:lang w:val="de-DE"/>
        </w:rPr>
        <w:t>Electronic und Rock</w:t>
      </w:r>
      <w:r w:rsidR="00874871" w:rsidRPr="137C779C">
        <w:rPr>
          <w:lang w:val="de-DE"/>
        </w:rPr>
        <w:t>/</w:t>
      </w:r>
      <w:r w:rsidR="008641CF" w:rsidRPr="137C779C">
        <w:rPr>
          <w:lang w:val="de-DE"/>
        </w:rPr>
        <w:t xml:space="preserve"> </w:t>
      </w:r>
      <w:proofErr w:type="spellStart"/>
      <w:r w:rsidR="008641CF" w:rsidRPr="137C779C">
        <w:rPr>
          <w:lang w:val="de-DE"/>
        </w:rPr>
        <w:t>Metal</w:t>
      </w:r>
      <w:proofErr w:type="spellEnd"/>
      <w:r w:rsidR="008641CF" w:rsidRPr="137C779C">
        <w:rPr>
          <w:lang w:val="de-DE"/>
        </w:rPr>
        <w:t xml:space="preserve"> beim Training bevorzugt werden. Abgesehen von kleineren Abweichungen ist man sich von Frankreich bis in die USA, über Japan bis nach </w:t>
      </w:r>
      <w:proofErr w:type="gramStart"/>
      <w:r w:rsidR="008641CF" w:rsidRPr="137C779C">
        <w:rPr>
          <w:lang w:val="de-DE"/>
        </w:rPr>
        <w:t>Australien relativ</w:t>
      </w:r>
      <w:proofErr w:type="gramEnd"/>
      <w:r w:rsidR="008641CF" w:rsidRPr="137C779C">
        <w:rPr>
          <w:lang w:val="de-DE"/>
        </w:rPr>
        <w:t xml:space="preserve"> einig, wenn es um eine gute Workout</w:t>
      </w:r>
      <w:r w:rsidR="005534DF">
        <w:rPr>
          <w:lang w:val="de-DE"/>
        </w:rPr>
        <w:t>-P</w:t>
      </w:r>
      <w:r w:rsidR="008641CF" w:rsidRPr="137C779C">
        <w:rPr>
          <w:lang w:val="de-DE"/>
        </w:rPr>
        <w:t>laylist geht.</w:t>
      </w:r>
      <w:r w:rsidR="0095093F" w:rsidRPr="137C779C">
        <w:rPr>
          <w:lang w:val="de-DE"/>
        </w:rPr>
        <w:t xml:space="preserve"> Die großen Unterschiede ergeben sich eher in</w:t>
      </w:r>
      <w:r w:rsidR="008641CF" w:rsidRPr="137C779C">
        <w:rPr>
          <w:lang w:val="de-DE"/>
        </w:rPr>
        <w:t xml:space="preserve"> der Unterteilung</w:t>
      </w:r>
      <w:r w:rsidR="0095093F" w:rsidRPr="137C779C">
        <w:rPr>
          <w:lang w:val="de-DE"/>
        </w:rPr>
        <w:t xml:space="preserve"> der</w:t>
      </w:r>
      <w:r w:rsidR="008641CF" w:rsidRPr="137C779C">
        <w:rPr>
          <w:lang w:val="de-DE"/>
        </w:rPr>
        <w:t xml:space="preserve"> Altersstufen.</w:t>
      </w:r>
    </w:p>
    <w:p w14:paraId="18755659" w14:textId="4BEFCF6E" w:rsidR="0095093F" w:rsidRDefault="0095093F" w:rsidP="00D90619">
      <w:pPr>
        <w:spacing w:line="360" w:lineRule="auto"/>
        <w:rPr>
          <w:lang w:val="de-DE"/>
        </w:rPr>
      </w:pPr>
    </w:p>
    <w:p w14:paraId="49F57FF5" w14:textId="01D20C5E" w:rsidR="0095093F" w:rsidRPr="00823EEA" w:rsidRDefault="0095093F" w:rsidP="00D90619">
      <w:pPr>
        <w:spacing w:line="360" w:lineRule="auto"/>
        <w:rPr>
          <w:b/>
          <w:lang w:val="de-DE"/>
        </w:rPr>
      </w:pPr>
      <w:r w:rsidRPr="00823EEA">
        <w:rPr>
          <w:b/>
          <w:lang w:val="de-DE"/>
        </w:rPr>
        <w:t>Hip-Hop statt Rock</w:t>
      </w:r>
      <w:r w:rsidR="00823EEA" w:rsidRPr="00823EEA">
        <w:rPr>
          <w:b/>
          <w:lang w:val="de-DE"/>
        </w:rPr>
        <w:t xml:space="preserve"> </w:t>
      </w:r>
      <w:r w:rsidR="00AD1D0C">
        <w:rPr>
          <w:b/>
          <w:lang w:val="de-DE"/>
        </w:rPr>
        <w:t>bei jungen</w:t>
      </w:r>
      <w:r w:rsidR="00823EEA">
        <w:rPr>
          <w:b/>
          <w:lang w:val="de-DE"/>
        </w:rPr>
        <w:t xml:space="preserve"> Sportfans</w:t>
      </w:r>
    </w:p>
    <w:p w14:paraId="58E31445" w14:textId="4EDCA12C" w:rsidR="006B7C4F" w:rsidRDefault="00B47923" w:rsidP="00D90619">
      <w:pPr>
        <w:spacing w:line="360" w:lineRule="auto"/>
        <w:rPr>
          <w:lang w:val="de-DE"/>
        </w:rPr>
      </w:pPr>
      <w:r>
        <w:rPr>
          <w:lang w:val="de-DE"/>
        </w:rPr>
        <w:t xml:space="preserve">Unter </w:t>
      </w:r>
      <w:r w:rsidR="008641CF">
        <w:rPr>
          <w:lang w:val="de-DE"/>
        </w:rPr>
        <w:t xml:space="preserve">allen befragten Ländern </w:t>
      </w:r>
      <w:r>
        <w:rPr>
          <w:lang w:val="de-DE"/>
        </w:rPr>
        <w:t xml:space="preserve">zeigt sich </w:t>
      </w:r>
      <w:r w:rsidR="008641CF">
        <w:rPr>
          <w:lang w:val="de-DE"/>
        </w:rPr>
        <w:t>ein eindeutige</w:t>
      </w:r>
      <w:r w:rsidR="00957139">
        <w:rPr>
          <w:lang w:val="de-DE"/>
        </w:rPr>
        <w:t>s</w:t>
      </w:r>
      <w:r w:rsidR="008641CF">
        <w:rPr>
          <w:lang w:val="de-DE"/>
        </w:rPr>
        <w:t xml:space="preserve"> </w:t>
      </w:r>
      <w:r w:rsidR="00957139">
        <w:rPr>
          <w:lang w:val="de-DE"/>
        </w:rPr>
        <w:t>Ergebnis</w:t>
      </w:r>
      <w:r w:rsidR="008641CF">
        <w:rPr>
          <w:lang w:val="de-DE"/>
        </w:rPr>
        <w:t>:</w:t>
      </w:r>
      <w:r>
        <w:rPr>
          <w:lang w:val="de-DE"/>
        </w:rPr>
        <w:t xml:space="preserve"> </w:t>
      </w:r>
      <w:r w:rsidR="008641CF">
        <w:rPr>
          <w:lang w:val="de-DE"/>
        </w:rPr>
        <w:t xml:space="preserve">Hip-Hop und R&amp;B </w:t>
      </w:r>
      <w:r w:rsidR="00957139">
        <w:rPr>
          <w:lang w:val="de-DE"/>
        </w:rPr>
        <w:t xml:space="preserve">wird in der jüngeren Altersgruppe weitaus mehr </w:t>
      </w:r>
      <w:r w:rsidR="00987DF6">
        <w:rPr>
          <w:lang w:val="de-DE"/>
        </w:rPr>
        <w:t>gehört</w:t>
      </w:r>
      <w:r w:rsidR="00957139">
        <w:rPr>
          <w:lang w:val="de-DE"/>
        </w:rPr>
        <w:t xml:space="preserve"> als </w:t>
      </w:r>
      <w:r w:rsidR="008641CF">
        <w:rPr>
          <w:lang w:val="de-DE"/>
        </w:rPr>
        <w:t xml:space="preserve">Rock und </w:t>
      </w:r>
      <w:proofErr w:type="spellStart"/>
      <w:r w:rsidR="008641CF">
        <w:rPr>
          <w:lang w:val="de-DE"/>
        </w:rPr>
        <w:t>Metal</w:t>
      </w:r>
      <w:proofErr w:type="spellEnd"/>
      <w:r w:rsidR="008641CF">
        <w:rPr>
          <w:lang w:val="de-DE"/>
        </w:rPr>
        <w:t xml:space="preserve"> ab</w:t>
      </w:r>
      <w:r>
        <w:rPr>
          <w:lang w:val="de-DE"/>
        </w:rPr>
        <w:t>.</w:t>
      </w:r>
      <w:r w:rsidR="008641CF">
        <w:rPr>
          <w:lang w:val="de-DE"/>
        </w:rPr>
        <w:t xml:space="preserve"> </w:t>
      </w:r>
      <w:r w:rsidR="00CB7F19">
        <w:rPr>
          <w:lang w:val="de-DE"/>
        </w:rPr>
        <w:t>Während in Deutschland unter den 46- bis 60-Jährigen zu 21% Rock und zu 9% Hip-Hop gehört wird, ist letzteres mit 37% unter den 16- bis 29-Jährigen das</w:t>
      </w:r>
      <w:r w:rsidR="00874871">
        <w:rPr>
          <w:lang w:val="de-DE"/>
        </w:rPr>
        <w:t xml:space="preserve"> am meisten gehörte</w:t>
      </w:r>
      <w:r w:rsidR="00CB7F19">
        <w:rPr>
          <w:lang w:val="de-DE"/>
        </w:rPr>
        <w:t xml:space="preserve"> Genre. </w:t>
      </w:r>
      <w:r w:rsidR="006B7C4F">
        <w:rPr>
          <w:lang w:val="de-DE"/>
        </w:rPr>
        <w:t xml:space="preserve">Rockmusik ist </w:t>
      </w:r>
      <w:r w:rsidR="006B7C4F">
        <w:rPr>
          <w:lang w:val="de-DE"/>
        </w:rPr>
        <w:lastRenderedPageBreak/>
        <w:t xml:space="preserve">hier nur noch mit 9% vertreten und auch Popmusik wird im Vergleich zur ältesten Gruppe sehr </w:t>
      </w:r>
      <w:r w:rsidR="0014454D">
        <w:rPr>
          <w:noProof/>
          <w:lang w:val="de-DE"/>
        </w:rPr>
        <w:drawing>
          <wp:anchor distT="0" distB="0" distL="114300" distR="114300" simplePos="0" relativeHeight="251662336" behindDoc="0" locked="0" layoutInCell="1" allowOverlap="1" wp14:anchorId="1EFA0110" wp14:editId="4D620D89">
            <wp:simplePos x="0" y="0"/>
            <wp:positionH relativeFrom="column">
              <wp:posOffset>-259715</wp:posOffset>
            </wp:positionH>
            <wp:positionV relativeFrom="paragraph">
              <wp:posOffset>2487930</wp:posOffset>
            </wp:positionV>
            <wp:extent cx="2888615" cy="1640205"/>
            <wp:effectExtent l="0" t="0" r="6985" b="0"/>
            <wp:wrapTopAndBottom/>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a:picLocks noChangeAspect="1" noChangeArrowheads="1"/>
                    </pic:cNvPicPr>
                  </pic:nvPicPr>
                  <pic:blipFill rotWithShape="1">
                    <a:blip r:embed="rId12"/>
                    <a:srcRect l="4738" t="9989" r="5813" b="10339"/>
                    <a:stretch/>
                  </pic:blipFill>
                  <pic:spPr bwMode="auto">
                    <a:xfrm>
                      <a:off x="0" y="0"/>
                      <a:ext cx="2888615" cy="1640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454D">
        <w:rPr>
          <w:noProof/>
          <w:lang w:val="de-DE"/>
        </w:rPr>
        <w:drawing>
          <wp:anchor distT="0" distB="0" distL="114300" distR="114300" simplePos="0" relativeHeight="251659264" behindDoc="0" locked="0" layoutInCell="1" allowOverlap="1" wp14:anchorId="64EBA5DC" wp14:editId="151E7B04">
            <wp:simplePos x="0" y="0"/>
            <wp:positionH relativeFrom="column">
              <wp:posOffset>-259715</wp:posOffset>
            </wp:positionH>
            <wp:positionV relativeFrom="paragraph">
              <wp:posOffset>534670</wp:posOffset>
            </wp:positionV>
            <wp:extent cx="2889885" cy="1717040"/>
            <wp:effectExtent l="0" t="0" r="5715" b="0"/>
            <wp:wrapTopAndBottom/>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a:picLocks noChangeAspect="1" noChangeArrowheads="1"/>
                    </pic:cNvPicPr>
                  </pic:nvPicPr>
                  <pic:blipFill rotWithShape="1">
                    <a:blip r:embed="rId13"/>
                    <a:srcRect l="5762" t="7550" r="5210" b="9547"/>
                    <a:stretch/>
                  </pic:blipFill>
                  <pic:spPr bwMode="auto">
                    <a:xfrm>
                      <a:off x="0" y="0"/>
                      <a:ext cx="2889885" cy="1717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454D">
        <w:rPr>
          <w:noProof/>
          <w:lang w:val="de-DE"/>
        </w:rPr>
        <w:drawing>
          <wp:anchor distT="0" distB="0" distL="114300" distR="114300" simplePos="0" relativeHeight="251658240" behindDoc="0" locked="0" layoutInCell="1" allowOverlap="1" wp14:anchorId="5DF24550" wp14:editId="05DD812D">
            <wp:simplePos x="0" y="0"/>
            <wp:positionH relativeFrom="column">
              <wp:posOffset>2926080</wp:posOffset>
            </wp:positionH>
            <wp:positionV relativeFrom="paragraph">
              <wp:posOffset>510236</wp:posOffset>
            </wp:positionV>
            <wp:extent cx="2864485" cy="1717040"/>
            <wp:effectExtent l="0" t="0" r="0" b="0"/>
            <wp:wrapTopAndBottom/>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a:picLocks noChangeAspect="1" noChangeArrowheads="1"/>
                    </pic:cNvPicPr>
                  </pic:nvPicPr>
                  <pic:blipFill rotWithShape="1">
                    <a:blip r:embed="rId14"/>
                    <a:srcRect l="6511" t="8623" r="5703" b="8989"/>
                    <a:stretch/>
                  </pic:blipFill>
                  <pic:spPr bwMode="auto">
                    <a:xfrm>
                      <a:off x="0" y="0"/>
                      <a:ext cx="2864485" cy="1717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C4F">
        <w:rPr>
          <w:lang w:val="de-DE"/>
        </w:rPr>
        <w:t>viel weniger gehört (23% statt 38%).</w:t>
      </w:r>
    </w:p>
    <w:p w14:paraId="76AE3232" w14:textId="3E0A105B" w:rsidR="006B7C4F" w:rsidRDefault="00BA2C3E" w:rsidP="00D90619">
      <w:pPr>
        <w:spacing w:line="360" w:lineRule="auto"/>
        <w:rPr>
          <w:lang w:val="de-DE"/>
        </w:rPr>
      </w:pPr>
      <w:r>
        <w:rPr>
          <w:noProof/>
          <w:lang w:val="de-DE"/>
        </w:rPr>
        <w:drawing>
          <wp:anchor distT="0" distB="0" distL="114300" distR="114300" simplePos="0" relativeHeight="251663360" behindDoc="0" locked="0" layoutInCell="1" allowOverlap="1" wp14:anchorId="092FEC64" wp14:editId="3709FC3D">
            <wp:simplePos x="0" y="0"/>
            <wp:positionH relativeFrom="column">
              <wp:posOffset>2920365</wp:posOffset>
            </wp:positionH>
            <wp:positionV relativeFrom="paragraph">
              <wp:posOffset>1980261</wp:posOffset>
            </wp:positionV>
            <wp:extent cx="2923864" cy="1725392"/>
            <wp:effectExtent l="0" t="0" r="0" b="8255"/>
            <wp:wrapTopAndBottom/>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a:picLocks noChangeAspect="1" noChangeArrowheads="1"/>
                    </pic:cNvPicPr>
                  </pic:nvPicPr>
                  <pic:blipFill rotWithShape="1">
                    <a:blip r:embed="rId15"/>
                    <a:srcRect l="4713" t="8645" r="5215" b="8168"/>
                    <a:stretch/>
                  </pic:blipFill>
                  <pic:spPr bwMode="auto">
                    <a:xfrm>
                      <a:off x="0" y="0"/>
                      <a:ext cx="2923864" cy="17253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61C085" w14:textId="77777777" w:rsidR="0014454D" w:rsidRDefault="0014454D" w:rsidP="00D90619">
      <w:pPr>
        <w:spacing w:line="360" w:lineRule="auto"/>
        <w:rPr>
          <w:lang w:val="de-DE"/>
        </w:rPr>
      </w:pPr>
    </w:p>
    <w:p w14:paraId="5B541BD0" w14:textId="05EAA52A" w:rsidR="008641CF" w:rsidRDefault="0014454D" w:rsidP="00D90619">
      <w:pPr>
        <w:spacing w:line="360" w:lineRule="auto"/>
        <w:rPr>
          <w:lang w:val="de-DE"/>
        </w:rPr>
      </w:pPr>
      <w:r>
        <w:rPr>
          <w:noProof/>
          <w:lang w:val="de-DE"/>
        </w:rPr>
        <w:drawing>
          <wp:anchor distT="0" distB="0" distL="114300" distR="114300" simplePos="0" relativeHeight="251661312" behindDoc="0" locked="0" layoutInCell="1" allowOverlap="1" wp14:anchorId="1B2FA44C" wp14:editId="2DA989E0">
            <wp:simplePos x="0" y="0"/>
            <wp:positionH relativeFrom="column">
              <wp:posOffset>2921000</wp:posOffset>
            </wp:positionH>
            <wp:positionV relativeFrom="paragraph">
              <wp:posOffset>1039495</wp:posOffset>
            </wp:positionV>
            <wp:extent cx="2941955" cy="1726565"/>
            <wp:effectExtent l="0" t="0" r="0" b="6985"/>
            <wp:wrapTopAndBottom/>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a:picLocks noChangeAspect="1" noChangeArrowheads="1"/>
                    </pic:cNvPicPr>
                  </pic:nvPicPr>
                  <pic:blipFill rotWithShape="1">
                    <a:blip r:embed="rId16"/>
                    <a:srcRect l="6038" t="10384" r="4971" b="7879"/>
                    <a:stretch/>
                  </pic:blipFill>
                  <pic:spPr bwMode="auto">
                    <a:xfrm>
                      <a:off x="0" y="0"/>
                      <a:ext cx="2941955" cy="1726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de-DE"/>
        </w:rPr>
        <w:drawing>
          <wp:anchor distT="0" distB="0" distL="114300" distR="114300" simplePos="0" relativeHeight="251660288" behindDoc="0" locked="0" layoutInCell="1" allowOverlap="1" wp14:anchorId="14E52906" wp14:editId="7A9303D6">
            <wp:simplePos x="0" y="0"/>
            <wp:positionH relativeFrom="column">
              <wp:posOffset>-304165</wp:posOffset>
            </wp:positionH>
            <wp:positionV relativeFrom="paragraph">
              <wp:posOffset>1039826</wp:posOffset>
            </wp:positionV>
            <wp:extent cx="2933065" cy="1726565"/>
            <wp:effectExtent l="0" t="0" r="635" b="6985"/>
            <wp:wrapTopAndBottom/>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a:picLocks noChangeAspect="1" noChangeArrowheads="1"/>
                    </pic:cNvPicPr>
                  </pic:nvPicPr>
                  <pic:blipFill rotWithShape="1">
                    <a:blip r:embed="rId17"/>
                    <a:srcRect l="5822" t="9814" r="4727" b="7707"/>
                    <a:stretch/>
                  </pic:blipFill>
                  <pic:spPr bwMode="auto">
                    <a:xfrm>
                      <a:off x="0" y="0"/>
                      <a:ext cx="2933065" cy="1726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C4F">
        <w:rPr>
          <w:lang w:val="de-DE"/>
        </w:rPr>
        <w:t xml:space="preserve">Ein Blick </w:t>
      </w:r>
      <w:r w:rsidR="00171A75">
        <w:rPr>
          <w:lang w:val="de-DE"/>
        </w:rPr>
        <w:t>in</w:t>
      </w:r>
      <w:r w:rsidR="006B7C4F">
        <w:rPr>
          <w:lang w:val="de-DE"/>
        </w:rPr>
        <w:t xml:space="preserve"> die USA, Frankreich oder auch </w:t>
      </w:r>
      <w:r w:rsidR="0028606E">
        <w:rPr>
          <w:lang w:val="de-DE"/>
        </w:rPr>
        <w:t>Australien</w:t>
      </w:r>
      <w:r w:rsidR="006B7C4F">
        <w:rPr>
          <w:lang w:val="de-DE"/>
        </w:rPr>
        <w:t xml:space="preserve"> zeigt, dass es sich hier nicht</w:t>
      </w:r>
      <w:r w:rsidR="00AD2ACF">
        <w:rPr>
          <w:lang w:val="de-DE"/>
        </w:rPr>
        <w:t xml:space="preserve"> nur</w:t>
      </w:r>
      <w:r w:rsidR="006B7C4F">
        <w:rPr>
          <w:lang w:val="de-DE"/>
        </w:rPr>
        <w:t xml:space="preserve"> um ein deutsches Phänomen handelt. Überall </w:t>
      </w:r>
      <w:r w:rsidR="00171A75">
        <w:rPr>
          <w:lang w:val="de-DE"/>
        </w:rPr>
        <w:t>sind</w:t>
      </w:r>
      <w:r w:rsidR="006B7C4F">
        <w:rPr>
          <w:lang w:val="de-DE"/>
        </w:rPr>
        <w:t xml:space="preserve"> Hip-Hop und R&amp;B in der jüngeren Gruppe der Befragten deutlich stärker</w:t>
      </w:r>
      <w:r w:rsidR="00171A75">
        <w:rPr>
          <w:lang w:val="de-DE"/>
        </w:rPr>
        <w:t xml:space="preserve"> vertreten</w:t>
      </w:r>
      <w:r w:rsidR="006B7C4F">
        <w:rPr>
          <w:lang w:val="de-DE"/>
        </w:rPr>
        <w:t xml:space="preserve"> als Rock und </w:t>
      </w:r>
      <w:proofErr w:type="spellStart"/>
      <w:r w:rsidR="006B7C4F">
        <w:rPr>
          <w:lang w:val="de-DE"/>
        </w:rPr>
        <w:t>Metal</w:t>
      </w:r>
      <w:proofErr w:type="spellEnd"/>
      <w:r w:rsidR="006B7C4F">
        <w:rPr>
          <w:lang w:val="de-DE"/>
        </w:rPr>
        <w:t xml:space="preserve">. </w:t>
      </w:r>
      <w:r w:rsidR="0028606E">
        <w:rPr>
          <w:lang w:val="de-DE"/>
        </w:rPr>
        <w:t>Aber nicht nur Rock</w:t>
      </w:r>
      <w:r w:rsidR="00171A75">
        <w:rPr>
          <w:lang w:val="de-DE"/>
        </w:rPr>
        <w:t>,</w:t>
      </w:r>
      <w:r w:rsidR="0028606E">
        <w:rPr>
          <w:lang w:val="de-DE"/>
        </w:rPr>
        <w:t xml:space="preserve"> sondern auch Pop muss bei der jüngeren Generation Prozente an das Genre Hip-Hop und R&amp;B abtreten. </w:t>
      </w:r>
    </w:p>
    <w:p w14:paraId="7C0AD1E7" w14:textId="727EC91D" w:rsidR="004E2737" w:rsidRDefault="004E2737" w:rsidP="00D90619">
      <w:pPr>
        <w:spacing w:line="360" w:lineRule="auto"/>
        <w:rPr>
          <w:lang w:val="de-DE"/>
        </w:rPr>
      </w:pPr>
    </w:p>
    <w:p w14:paraId="6B30EF18" w14:textId="45AE2CBE" w:rsidR="0014454D" w:rsidRDefault="0014454D" w:rsidP="00D90619">
      <w:pPr>
        <w:spacing w:line="360" w:lineRule="auto"/>
        <w:rPr>
          <w:lang w:val="de-DE"/>
        </w:rPr>
      </w:pPr>
    </w:p>
    <w:p w14:paraId="45F7450C" w14:textId="77777777" w:rsidR="0014454D" w:rsidRDefault="0014454D" w:rsidP="00D90619">
      <w:pPr>
        <w:spacing w:line="360" w:lineRule="auto"/>
        <w:rPr>
          <w:lang w:val="de-DE"/>
        </w:rPr>
      </w:pPr>
    </w:p>
    <w:p w14:paraId="39FA1405" w14:textId="77777777" w:rsidR="004E2737" w:rsidRDefault="004E2737" w:rsidP="00D90619">
      <w:pPr>
        <w:spacing w:line="360" w:lineRule="auto"/>
        <w:rPr>
          <w:b/>
          <w:lang w:val="de-DE"/>
        </w:rPr>
      </w:pPr>
      <w:r w:rsidRPr="004E2737">
        <w:rPr>
          <w:b/>
          <w:lang w:val="de-DE"/>
        </w:rPr>
        <w:lastRenderedPageBreak/>
        <w:t>Neuer Rock-Aufschwung in Sicht?</w:t>
      </w:r>
    </w:p>
    <w:p w14:paraId="76FC2D89" w14:textId="65878BEE" w:rsidR="004E2737" w:rsidRPr="004E2737" w:rsidRDefault="004E2737" w:rsidP="00D90619">
      <w:pPr>
        <w:spacing w:line="360" w:lineRule="auto"/>
        <w:rPr>
          <w:lang w:val="de-DE"/>
        </w:rPr>
      </w:pPr>
      <w:r w:rsidRPr="004E2737">
        <w:rPr>
          <w:lang w:val="de-DE"/>
        </w:rPr>
        <w:t>Heißt das nun, dass Rock zumindest als Musik zum Sport langsam ausstirbt?</w:t>
      </w:r>
      <w:r>
        <w:rPr>
          <w:lang w:val="de-DE"/>
        </w:rPr>
        <w:t xml:space="preserve"> Nicht unbedingt. Aufstrebende neue </w:t>
      </w:r>
      <w:r w:rsidR="00B5007D">
        <w:rPr>
          <w:lang w:val="de-DE"/>
        </w:rPr>
        <w:t>Rock-</w:t>
      </w:r>
      <w:r>
        <w:rPr>
          <w:lang w:val="de-DE"/>
        </w:rPr>
        <w:t>Künstler</w:t>
      </w:r>
      <w:r w:rsidR="00732C6D">
        <w:rPr>
          <w:lang w:val="de-DE"/>
        </w:rPr>
        <w:t>*innen</w:t>
      </w:r>
      <w:r w:rsidR="00B5007D">
        <w:rPr>
          <w:lang w:val="de-DE"/>
        </w:rPr>
        <w:t xml:space="preserve"> konnten sich 2021 und auch 2022 schon prominent in den Charts positionieren. Olivia Rodriguez lieferte mit ihrem Song „</w:t>
      </w:r>
      <w:proofErr w:type="spellStart"/>
      <w:r w:rsidR="00B5007D">
        <w:rPr>
          <w:lang w:val="de-DE"/>
        </w:rPr>
        <w:t>Good</w:t>
      </w:r>
      <w:proofErr w:type="spellEnd"/>
      <w:r w:rsidR="00B5007D">
        <w:rPr>
          <w:lang w:val="de-DE"/>
        </w:rPr>
        <w:t xml:space="preserve"> 4 U“ nicht nur einen internationalen Nummer-1-Hit, sondern auch ein wahres Pop-Rock-Revival der frühen 2000er. Auch der ehemalige Rapper </w:t>
      </w:r>
      <w:proofErr w:type="spellStart"/>
      <w:r w:rsidR="00B5007D">
        <w:rPr>
          <w:lang w:val="de-DE"/>
        </w:rPr>
        <w:t>Machine</w:t>
      </w:r>
      <w:proofErr w:type="spellEnd"/>
      <w:r w:rsidR="00B5007D">
        <w:rPr>
          <w:lang w:val="de-DE"/>
        </w:rPr>
        <w:t xml:space="preserve"> </w:t>
      </w:r>
      <w:proofErr w:type="spellStart"/>
      <w:r w:rsidR="00B5007D">
        <w:rPr>
          <w:lang w:val="de-DE"/>
        </w:rPr>
        <w:t>Gun</w:t>
      </w:r>
      <w:proofErr w:type="spellEnd"/>
      <w:r w:rsidR="00B5007D">
        <w:rPr>
          <w:lang w:val="de-DE"/>
        </w:rPr>
        <w:t xml:space="preserve"> Kelly feiert mit seinen Pop-Punk-Alben große Chart-Erfolge</w:t>
      </w:r>
      <w:r w:rsidR="00000997">
        <w:rPr>
          <w:lang w:val="de-DE"/>
        </w:rPr>
        <w:t xml:space="preserve"> (beide Platz 1 in den USA) und ist beliebt in einer jüngeren Zielgruppe. Wenngleich auch beide nicht </w:t>
      </w:r>
      <w:r w:rsidR="009E3265">
        <w:rPr>
          <w:lang w:val="de-DE"/>
        </w:rPr>
        <w:t>unbedingt das verkörpern, was die ältere Rock-Community gewohnt ist, so sorgen sie in de</w:t>
      </w:r>
      <w:r w:rsidR="00FF4599">
        <w:rPr>
          <w:lang w:val="de-DE"/>
        </w:rPr>
        <w:t>n Charts und in der musikalisch stark Trend-</w:t>
      </w:r>
      <w:r w:rsidR="009E3265">
        <w:rPr>
          <w:lang w:val="de-DE"/>
        </w:rPr>
        <w:t xml:space="preserve">bestimmenden App </w:t>
      </w:r>
      <w:proofErr w:type="spellStart"/>
      <w:r w:rsidR="009E3265">
        <w:rPr>
          <w:lang w:val="de-DE"/>
        </w:rPr>
        <w:t>TikTok</w:t>
      </w:r>
      <w:proofErr w:type="spellEnd"/>
      <w:r w:rsidR="009E3265">
        <w:rPr>
          <w:lang w:val="de-DE"/>
        </w:rPr>
        <w:t xml:space="preserve"> dafür, dass auch jüngere Musikhörer*innen wieder etwas mehr verzerrte Gitarren zu hören kriegen.</w:t>
      </w:r>
    </w:p>
    <w:p w14:paraId="39497E03" w14:textId="26E9252E" w:rsidR="008641CF" w:rsidRDefault="008641CF" w:rsidP="00D90619">
      <w:pPr>
        <w:spacing w:line="360" w:lineRule="auto"/>
        <w:rPr>
          <w:lang w:val="de-DE"/>
        </w:rPr>
      </w:pPr>
    </w:p>
    <w:p w14:paraId="59441480" w14:textId="42F0DBE9" w:rsidR="0095093F" w:rsidRPr="0095093F" w:rsidRDefault="00B02C50" w:rsidP="00D90619">
      <w:pPr>
        <w:spacing w:line="360" w:lineRule="auto"/>
        <w:rPr>
          <w:b/>
          <w:lang w:val="de-DE"/>
        </w:rPr>
      </w:pPr>
      <w:r>
        <w:rPr>
          <w:b/>
          <w:lang w:val="de-DE"/>
        </w:rPr>
        <w:t xml:space="preserve">Optimaler </w:t>
      </w:r>
      <w:r w:rsidR="007E44C5">
        <w:rPr>
          <w:b/>
          <w:lang w:val="de-DE"/>
        </w:rPr>
        <w:t>Sound</w:t>
      </w:r>
      <w:r w:rsidR="0095093F" w:rsidRPr="0095093F">
        <w:rPr>
          <w:b/>
          <w:lang w:val="de-DE"/>
        </w:rPr>
        <w:t xml:space="preserve"> für vielfältige G</w:t>
      </w:r>
      <w:r w:rsidR="0095093F">
        <w:rPr>
          <w:b/>
          <w:lang w:val="de-DE"/>
        </w:rPr>
        <w:t>eschmäcke</w:t>
      </w:r>
      <w:r w:rsidR="00531EEE">
        <w:rPr>
          <w:b/>
          <w:lang w:val="de-DE"/>
        </w:rPr>
        <w:t>r</w:t>
      </w:r>
    </w:p>
    <w:p w14:paraId="47A7557E" w14:textId="3C225D25" w:rsidR="000638C8" w:rsidRDefault="003265AF" w:rsidP="00D90619">
      <w:pPr>
        <w:spacing w:line="360" w:lineRule="auto"/>
        <w:rPr>
          <w:lang w:val="de-DE"/>
        </w:rPr>
      </w:pPr>
      <w:r>
        <w:rPr>
          <w:noProof/>
          <w:lang w:val="de-DE"/>
        </w:rPr>
        <w:drawing>
          <wp:anchor distT="0" distB="0" distL="114300" distR="114300" simplePos="0" relativeHeight="251664384" behindDoc="0" locked="0" layoutInCell="1" allowOverlap="1" wp14:anchorId="46B28F0B" wp14:editId="6C558806">
            <wp:simplePos x="0" y="0"/>
            <wp:positionH relativeFrom="column">
              <wp:posOffset>-50165</wp:posOffset>
            </wp:positionH>
            <wp:positionV relativeFrom="paragraph">
              <wp:posOffset>519513</wp:posOffset>
            </wp:positionV>
            <wp:extent cx="5637474" cy="4697895"/>
            <wp:effectExtent l="0" t="0" r="1905" b="7620"/>
            <wp:wrapTopAndBottom/>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a:extLst>
                        <a:ext uri="{28A0092B-C50C-407E-A947-70E740481C1C}">
                          <a14:useLocalDpi xmlns:a14="http://schemas.microsoft.com/office/drawing/2010/main" val="0"/>
                        </a:ext>
                      </a:extLst>
                    </a:blip>
                    <a:srcRect l="8746" t="5428" r="8258" b="3752"/>
                    <a:stretch/>
                  </pic:blipFill>
                  <pic:spPr bwMode="auto">
                    <a:xfrm>
                      <a:off x="0" y="0"/>
                      <a:ext cx="5637474" cy="4697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3EEB">
        <w:rPr>
          <w:lang w:val="de-DE"/>
        </w:rPr>
        <w:t>So hat jede Generation</w:t>
      </w:r>
      <w:r w:rsidR="00000E15">
        <w:rPr>
          <w:lang w:val="de-DE"/>
        </w:rPr>
        <w:t xml:space="preserve"> </w:t>
      </w:r>
      <w:r w:rsidR="00B33EEB">
        <w:rPr>
          <w:lang w:val="de-DE"/>
        </w:rPr>
        <w:t>ihre Lieblingsgenres beim S</w:t>
      </w:r>
      <w:r w:rsidR="009E3265">
        <w:rPr>
          <w:lang w:val="de-DE"/>
        </w:rPr>
        <w:t xml:space="preserve">port. </w:t>
      </w:r>
      <w:r w:rsidR="00341CA2">
        <w:rPr>
          <w:lang w:val="de-DE"/>
        </w:rPr>
        <w:t>Doch</w:t>
      </w:r>
      <w:r w:rsidR="009E3265">
        <w:rPr>
          <w:lang w:val="de-DE"/>
        </w:rPr>
        <w:t xml:space="preserve"> auch inn</w:t>
      </w:r>
      <w:r w:rsidR="000A24F9">
        <w:rPr>
          <w:lang w:val="de-DE"/>
        </w:rPr>
        <w:t>erhalb dieser Gruppen sind die Geschmäcker doch über tendenzielle Präferenzen hinaus vielfältig</w:t>
      </w:r>
      <w:r w:rsidR="00687F27">
        <w:rPr>
          <w:lang w:val="de-DE"/>
        </w:rPr>
        <w:t>.</w:t>
      </w:r>
    </w:p>
    <w:p w14:paraId="56B48538" w14:textId="25D85E2D" w:rsidR="002504E3" w:rsidRDefault="00E531F3" w:rsidP="00D90619">
      <w:pPr>
        <w:spacing w:line="360" w:lineRule="auto"/>
        <w:rPr>
          <w:lang w:val="de-DE"/>
        </w:rPr>
      </w:pPr>
      <w:r>
        <w:rPr>
          <w:lang w:val="de-DE"/>
        </w:rPr>
        <w:lastRenderedPageBreak/>
        <w:t xml:space="preserve">Besonders gut zeigt sich dies beispielsweise in der Altersgruppe der 16 bis 29-Jährigen: Weniger stark vertreten während des Workouts sind die Genres </w:t>
      </w:r>
      <w:r w:rsidR="00D369E7">
        <w:rPr>
          <w:lang w:val="de-DE"/>
        </w:rPr>
        <w:t xml:space="preserve">Jazz und Blues (2%) </w:t>
      </w:r>
      <w:r>
        <w:rPr>
          <w:lang w:val="de-DE"/>
        </w:rPr>
        <w:t>Klassik</w:t>
      </w:r>
      <w:r w:rsidR="00D369E7">
        <w:rPr>
          <w:lang w:val="de-DE"/>
        </w:rPr>
        <w:t xml:space="preserve"> </w:t>
      </w:r>
      <w:r>
        <w:rPr>
          <w:lang w:val="de-DE"/>
        </w:rPr>
        <w:t xml:space="preserve">und House </w:t>
      </w:r>
      <w:r w:rsidR="00D369E7">
        <w:rPr>
          <w:lang w:val="de-DE"/>
        </w:rPr>
        <w:t xml:space="preserve">(jeweils 3%) aber auch Country und Folk (2%). Zu Techno und Rock/ </w:t>
      </w:r>
      <w:proofErr w:type="spellStart"/>
      <w:r w:rsidR="00D369E7">
        <w:rPr>
          <w:lang w:val="de-DE"/>
        </w:rPr>
        <w:t>Metal</w:t>
      </w:r>
      <w:proofErr w:type="spellEnd"/>
      <w:r w:rsidR="00D369E7">
        <w:rPr>
          <w:lang w:val="de-DE"/>
        </w:rPr>
        <w:t xml:space="preserve"> greifen immerhin 5% bzw. 9%</w:t>
      </w:r>
      <w:r w:rsidR="006C0B53">
        <w:rPr>
          <w:lang w:val="de-DE"/>
        </w:rPr>
        <w:t xml:space="preserve"> beim Sport, </w:t>
      </w:r>
      <w:r w:rsidR="00D369E7">
        <w:rPr>
          <w:lang w:val="de-DE"/>
        </w:rPr>
        <w:t xml:space="preserve">während Hip-Hop/ R&amp;B (37%), Pop (23%) und Dance/ Electronic </w:t>
      </w:r>
      <w:r w:rsidR="006C0B53">
        <w:rPr>
          <w:lang w:val="de-DE"/>
        </w:rPr>
        <w:t xml:space="preserve">(10%) </w:t>
      </w:r>
      <w:r w:rsidR="00D369E7">
        <w:rPr>
          <w:lang w:val="de-DE"/>
        </w:rPr>
        <w:t xml:space="preserve">die am </w:t>
      </w:r>
      <w:r w:rsidR="007A030C">
        <w:rPr>
          <w:lang w:val="de-DE"/>
        </w:rPr>
        <w:t>meisten</w:t>
      </w:r>
      <w:r w:rsidR="00D369E7">
        <w:rPr>
          <w:lang w:val="de-DE"/>
        </w:rPr>
        <w:t xml:space="preserve"> gehörten Genres darstellen</w:t>
      </w:r>
      <w:r w:rsidR="006C0B53">
        <w:rPr>
          <w:lang w:val="de-DE"/>
        </w:rPr>
        <w:t xml:space="preserve">. </w:t>
      </w:r>
      <w:r w:rsidR="00D369E7">
        <w:rPr>
          <w:lang w:val="de-DE"/>
        </w:rPr>
        <w:t xml:space="preserve"> </w:t>
      </w:r>
    </w:p>
    <w:p w14:paraId="3CCDA6A3" w14:textId="77777777" w:rsidR="006C0B53" w:rsidRDefault="006C0B53" w:rsidP="00D90619">
      <w:pPr>
        <w:spacing w:line="360" w:lineRule="auto"/>
        <w:rPr>
          <w:lang w:val="de-DE"/>
        </w:rPr>
      </w:pPr>
    </w:p>
    <w:p w14:paraId="41625CE0" w14:textId="333F9A15" w:rsidR="002504E3" w:rsidRDefault="002504E3" w:rsidP="002504E3">
      <w:pPr>
        <w:spacing w:line="360" w:lineRule="auto"/>
        <w:rPr>
          <w:lang w:val="de-DE"/>
        </w:rPr>
      </w:pPr>
      <w:r w:rsidRPr="137C779C">
        <w:rPr>
          <w:lang w:val="de-DE"/>
        </w:rPr>
        <w:t xml:space="preserve">Für all diese Musikrichtungen und Präferenzen beim Sport, liefert der SPORT True Wireless den richtigen Sound. </w:t>
      </w:r>
      <w:r w:rsidR="00070CE2" w:rsidRPr="137C779C">
        <w:rPr>
          <w:lang w:val="de-DE"/>
        </w:rPr>
        <w:t xml:space="preserve">Der in Deutschland entwickelte </w:t>
      </w:r>
      <w:proofErr w:type="spellStart"/>
      <w:r w:rsidR="00070CE2" w:rsidRPr="137C779C">
        <w:rPr>
          <w:lang w:val="de-DE"/>
        </w:rPr>
        <w:t>TrueResponse</w:t>
      </w:r>
      <w:proofErr w:type="spellEnd"/>
      <w:r w:rsidR="00070CE2" w:rsidRPr="137C779C">
        <w:rPr>
          <w:lang w:val="de-DE"/>
        </w:rPr>
        <w:t xml:space="preserve">-Schallwandler </w:t>
      </w:r>
      <w:r w:rsidR="00EF6779">
        <w:rPr>
          <w:lang w:val="de-DE"/>
        </w:rPr>
        <w:t>bietet</w:t>
      </w:r>
      <w:r w:rsidR="00070CE2" w:rsidRPr="137C779C">
        <w:rPr>
          <w:lang w:val="de-DE"/>
        </w:rPr>
        <w:t xml:space="preserve"> kraftvolle Bässe und klare Höhen ohne Verzerrungen. Über die Sennheiser Smart Control App können Sporttreibende über die Sound Check-Funktion individuelle Voreinstellungen vornehmen. Die intuitiven Touch-Bedienelemente des SPORT True Wireless können nach eigenen Vorlieben personalisiert werden und bieten direkten Zugang zu Features wie Audionavigation oder Sprachassistenten.</w:t>
      </w:r>
    </w:p>
    <w:p w14:paraId="0194BDA6" w14:textId="77777777" w:rsidR="001B3849" w:rsidRDefault="001B3849" w:rsidP="001B3849">
      <w:pPr>
        <w:spacing w:line="240" w:lineRule="auto"/>
        <w:rPr>
          <w:b/>
          <w:bCs/>
          <w:szCs w:val="18"/>
          <w:lang w:val="de-DE"/>
        </w:rPr>
      </w:pPr>
    </w:p>
    <w:p w14:paraId="3C2B2920" w14:textId="0AB4C905" w:rsidR="137C779C" w:rsidRPr="00F112D4" w:rsidRDefault="00250F5B" w:rsidP="00250F5B">
      <w:pPr>
        <w:spacing w:line="360" w:lineRule="auto"/>
        <w:rPr>
          <w:szCs w:val="18"/>
          <w:lang w:val="de-DE"/>
        </w:rPr>
      </w:pPr>
      <w:r w:rsidRPr="00250F5B">
        <w:rPr>
          <w:b/>
          <w:bCs/>
          <w:i/>
          <w:iCs/>
          <w:szCs w:val="18"/>
          <w:lang w:val="de-DE"/>
        </w:rPr>
        <w:t xml:space="preserve">* </w:t>
      </w:r>
      <w:r w:rsidR="137C779C" w:rsidRPr="00250F5B">
        <w:rPr>
          <w:b/>
          <w:bCs/>
          <w:i/>
          <w:iCs/>
          <w:szCs w:val="18"/>
          <w:lang w:val="de-DE"/>
        </w:rPr>
        <w:t>Über Panelbase</w:t>
      </w:r>
      <w:r w:rsidR="137C779C" w:rsidRPr="00250F5B">
        <w:rPr>
          <w:lang w:val="de-DE"/>
        </w:rPr>
        <w:br/>
      </w:r>
      <w:proofErr w:type="spellStart"/>
      <w:r w:rsidR="137C779C" w:rsidRPr="00250F5B">
        <w:rPr>
          <w:rFonts w:eastAsiaTheme="minorEastAsia"/>
          <w:i/>
          <w:iCs/>
          <w:lang w:val="de-DE"/>
        </w:rPr>
        <w:t>Panelbase</w:t>
      </w:r>
      <w:proofErr w:type="spellEnd"/>
      <w:r w:rsidR="137C779C" w:rsidRPr="00250F5B">
        <w:rPr>
          <w:rFonts w:eastAsiaTheme="minorEastAsia"/>
          <w:i/>
          <w:iCs/>
          <w:lang w:val="de-DE"/>
        </w:rPr>
        <w:t xml:space="preserve"> ist ein globaler Feldforschungsspezialist mit über 350.000 registrierten erwachsenen Mitgliedern, speziellen Jugendpanels mit über 50.000 engagierten Kindern und Jugendlichen, über 800 Profilierungsfeldern und Zugang zu über 8 Millionen </w:t>
      </w:r>
      <w:proofErr w:type="spellStart"/>
      <w:r w:rsidR="137C779C" w:rsidRPr="00250F5B">
        <w:rPr>
          <w:rFonts w:eastAsiaTheme="minorEastAsia"/>
          <w:i/>
          <w:iCs/>
          <w:lang w:val="de-DE"/>
        </w:rPr>
        <w:t>Panelisten</w:t>
      </w:r>
      <w:proofErr w:type="spellEnd"/>
      <w:r w:rsidR="137C779C" w:rsidRPr="00250F5B">
        <w:rPr>
          <w:rFonts w:eastAsiaTheme="minorEastAsia"/>
          <w:i/>
          <w:iCs/>
          <w:lang w:val="de-DE"/>
        </w:rPr>
        <w:t xml:space="preserve"> weltweit. </w:t>
      </w:r>
      <w:r w:rsidR="137C779C" w:rsidRPr="00F112D4">
        <w:rPr>
          <w:rFonts w:eastAsiaTheme="minorEastAsia"/>
          <w:i/>
          <w:iCs/>
          <w:lang w:val="de-DE"/>
        </w:rPr>
        <w:t xml:space="preserve">Panelbase liefert robuste Qualitätsdaten sowie ein schnelles, flexibles und preislich konkurrenzfähiges Angebot für reine Stichproben und </w:t>
      </w:r>
      <w:proofErr w:type="spellStart"/>
      <w:r w:rsidR="137C779C" w:rsidRPr="00F112D4">
        <w:rPr>
          <w:rFonts w:eastAsiaTheme="minorEastAsia"/>
          <w:i/>
          <w:iCs/>
          <w:lang w:val="de-DE"/>
        </w:rPr>
        <w:t>Full</w:t>
      </w:r>
      <w:proofErr w:type="spellEnd"/>
      <w:r w:rsidR="137C779C" w:rsidRPr="00F112D4">
        <w:rPr>
          <w:rFonts w:eastAsiaTheme="minorEastAsia"/>
          <w:i/>
          <w:iCs/>
          <w:lang w:val="de-DE"/>
        </w:rPr>
        <w:t>-Service.</w:t>
      </w:r>
      <w:r w:rsidR="137C779C" w:rsidRPr="00F112D4">
        <w:rPr>
          <w:rFonts w:eastAsiaTheme="minorEastAsia"/>
          <w:i/>
          <w:iCs/>
          <w:lang w:val="de-DE"/>
        </w:rPr>
        <w:br/>
        <w:t>Panelbase ist Mitglied des British Polling Council (BPC) und ist akkreditiert, aktuelle politische Umfragedaten zu liefern, die in allen Medien der Welt veröffentlicht werden.</w:t>
      </w:r>
      <w:r w:rsidRPr="00F112D4">
        <w:rPr>
          <w:rFonts w:eastAsiaTheme="minorEastAsia"/>
          <w:i/>
          <w:iCs/>
          <w:lang w:val="de-DE"/>
        </w:rPr>
        <w:t xml:space="preserve"> </w:t>
      </w:r>
    </w:p>
    <w:p w14:paraId="28264E62" w14:textId="3F11AA7B" w:rsidR="137C779C" w:rsidRPr="00F112D4" w:rsidRDefault="137C779C" w:rsidP="00250F5B">
      <w:pPr>
        <w:spacing w:line="360" w:lineRule="auto"/>
        <w:rPr>
          <w:szCs w:val="18"/>
          <w:lang w:val="de-DE"/>
        </w:rPr>
      </w:pPr>
    </w:p>
    <w:p w14:paraId="2E1FA52A" w14:textId="58192938" w:rsidR="00C132CD" w:rsidRPr="00250F5B" w:rsidRDefault="00250F5B" w:rsidP="00250F5B">
      <w:pPr>
        <w:spacing w:line="360" w:lineRule="auto"/>
        <w:rPr>
          <w:szCs w:val="18"/>
          <w:lang w:val="de-DE"/>
        </w:rPr>
      </w:pPr>
      <w:r w:rsidRPr="00250F5B">
        <w:rPr>
          <w:b/>
          <w:bCs/>
          <w:i/>
          <w:iCs/>
          <w:szCs w:val="18"/>
          <w:lang w:val="de-DE"/>
        </w:rPr>
        <w:t xml:space="preserve">* </w:t>
      </w:r>
      <w:r w:rsidR="137C779C" w:rsidRPr="00250F5B">
        <w:rPr>
          <w:b/>
          <w:bCs/>
          <w:i/>
          <w:iCs/>
          <w:szCs w:val="18"/>
          <w:lang w:val="de-DE"/>
        </w:rPr>
        <w:t>Über die Umfrage</w:t>
      </w:r>
      <w:r w:rsidR="137C779C" w:rsidRPr="00250F5B">
        <w:rPr>
          <w:lang w:val="de-DE"/>
        </w:rPr>
        <w:br/>
      </w:r>
      <w:r w:rsidR="137C779C" w:rsidRPr="00250F5B">
        <w:rPr>
          <w:i/>
          <w:iCs/>
          <w:szCs w:val="18"/>
          <w:lang w:val="de-DE"/>
        </w:rPr>
        <w:t>Panelbase befragte über 3.000 Personen aus unabhängigen Verbraucherpanels in sechs Ländern (USA, Australien, Großbritannien, Deutschland, Frankreich und Japan), um herauszufinden, welche Musikrichtung die Menschen beim Sport am liebsten hören.  Die Befragten wurden auf breite, national repräsentative Quoten hin untersucht, um sicherzustellen, dass sie regelmäßig Sport treiben und beim Sport Musik hören. Die Studie wurde unabhängig durchgeführt und die Marke Sennheiser wurde zu keinem Zeitpunkt über den Sponsor dieser Studie informiert.</w:t>
      </w:r>
    </w:p>
    <w:p w14:paraId="308900EC" w14:textId="7ACA5CC0" w:rsidR="00D90619" w:rsidRPr="00F80E79" w:rsidRDefault="00D90619" w:rsidP="00D90619">
      <w:pPr>
        <w:spacing w:line="360" w:lineRule="auto"/>
        <w:rPr>
          <w:lang w:val="de-DE"/>
        </w:rPr>
      </w:pPr>
    </w:p>
    <w:p w14:paraId="4DA3D7AB" w14:textId="28503A87" w:rsidR="001B3849" w:rsidRDefault="001B3849" w:rsidP="00C132CD">
      <w:pPr>
        <w:pStyle w:val="Default"/>
        <w:rPr>
          <w:b/>
          <w:bCs/>
          <w:color w:val="0095D5" w:themeColor="accent1"/>
          <w:sz w:val="18"/>
          <w:szCs w:val="18"/>
        </w:rPr>
      </w:pPr>
    </w:p>
    <w:p w14:paraId="28E219B2" w14:textId="0500948A" w:rsidR="003265AF" w:rsidRDefault="003265AF" w:rsidP="00C132CD">
      <w:pPr>
        <w:pStyle w:val="Default"/>
        <w:rPr>
          <w:b/>
          <w:bCs/>
          <w:color w:val="0095D5" w:themeColor="accent1"/>
          <w:sz w:val="18"/>
          <w:szCs w:val="18"/>
        </w:rPr>
      </w:pPr>
    </w:p>
    <w:p w14:paraId="024F2191" w14:textId="30C76A54" w:rsidR="003265AF" w:rsidRDefault="003265AF" w:rsidP="00C132CD">
      <w:pPr>
        <w:pStyle w:val="Default"/>
        <w:rPr>
          <w:b/>
          <w:bCs/>
          <w:color w:val="0095D5" w:themeColor="accent1"/>
          <w:sz w:val="18"/>
          <w:szCs w:val="18"/>
        </w:rPr>
      </w:pPr>
    </w:p>
    <w:p w14:paraId="6D46EA43" w14:textId="77777777" w:rsidR="003265AF" w:rsidRDefault="003265AF" w:rsidP="00C132CD">
      <w:pPr>
        <w:pStyle w:val="Default"/>
        <w:rPr>
          <w:b/>
          <w:bCs/>
          <w:color w:val="0095D5" w:themeColor="accent1"/>
          <w:sz w:val="18"/>
          <w:szCs w:val="18"/>
        </w:rPr>
      </w:pPr>
    </w:p>
    <w:p w14:paraId="687C4A56" w14:textId="48505A45" w:rsidR="00D90619" w:rsidRPr="00F80E79" w:rsidRDefault="00D90619" w:rsidP="00C132CD">
      <w:pPr>
        <w:pStyle w:val="Default"/>
        <w:rPr>
          <w:b/>
          <w:bCs/>
          <w:color w:val="0095D5" w:themeColor="accent1"/>
          <w:sz w:val="18"/>
          <w:szCs w:val="18"/>
        </w:rPr>
      </w:pPr>
      <w:r w:rsidRPr="00F80E79">
        <w:rPr>
          <w:b/>
          <w:bCs/>
          <w:color w:val="0095D5" w:themeColor="accent1"/>
          <w:sz w:val="18"/>
          <w:szCs w:val="18"/>
        </w:rPr>
        <w:lastRenderedPageBreak/>
        <w:t xml:space="preserve">ÜBER DIE MARKE SENNHEISER </w:t>
      </w:r>
    </w:p>
    <w:p w14:paraId="033CA993" w14:textId="77777777" w:rsidR="00D90619" w:rsidRPr="00F80E79" w:rsidRDefault="00D90619">
      <w:pPr>
        <w:pStyle w:val="Default"/>
        <w:rPr>
          <w:sz w:val="18"/>
          <w:szCs w:val="18"/>
        </w:rPr>
      </w:pPr>
    </w:p>
    <w:p w14:paraId="49422832" w14:textId="77777777" w:rsidR="00D90619" w:rsidRPr="00F80E79" w:rsidRDefault="00D90619" w:rsidP="00EF38D2">
      <w:pPr>
        <w:spacing w:line="240" w:lineRule="auto"/>
        <w:rPr>
          <w:szCs w:val="18"/>
          <w:lang w:val="de-DE"/>
        </w:rPr>
      </w:pPr>
      <w:r w:rsidRPr="00F80E79">
        <w:rPr>
          <w:szCs w:val="18"/>
          <w:lang w:val="de-DE"/>
        </w:rPr>
        <w:t xml:space="preserve">Wir leben Audio. Wir atmen Audio. Immer und jederzeit. Es ist diese Leidenschaft, die uns antreibt, für unsere Kunden Audiolösungen zu entwickeln, die einen Unterschied machen. Die Zukunft der Audio-Welt zu gestalten und einzigartige Sound-Erlebnisse zu schaffen – dafür steht die Marke Sennheiser seit mehr als 75 Jahren. Während professionelle Audiolösungen wie Mikrofone, Konferenzsysteme, Streaming-Technologien und Monitoring-Systeme zum Geschäft der Sennheiser electronic GmbH &amp; Co. KG gehören, wird das Geschäft mit Consumer Electronics-Produkten wie Kopfhörern, Soundbars und sprachoptimierten </w:t>
      </w:r>
      <w:proofErr w:type="spellStart"/>
      <w:r w:rsidRPr="00F80E79">
        <w:rPr>
          <w:szCs w:val="18"/>
          <w:lang w:val="de-DE"/>
        </w:rPr>
        <w:t>Hearables</w:t>
      </w:r>
      <w:proofErr w:type="spellEnd"/>
      <w:r w:rsidRPr="00F80E79">
        <w:rPr>
          <w:szCs w:val="18"/>
          <w:lang w:val="de-DE"/>
        </w:rPr>
        <w:t xml:space="preserve"> von der Sonova Holding AG unter der Lizenz von Sennheiser betrieben.</w:t>
      </w:r>
      <w:r w:rsidRPr="00F80E79">
        <w:rPr>
          <w:lang w:val="de-DE"/>
        </w:rPr>
        <w:br/>
      </w:r>
    </w:p>
    <w:p w14:paraId="0A0CDE10" w14:textId="7E39E348" w:rsidR="00D90619" w:rsidRPr="00F80E79" w:rsidRDefault="005B381A" w:rsidP="00EF38D2">
      <w:pPr>
        <w:spacing w:line="240" w:lineRule="auto"/>
        <w:rPr>
          <w:color w:val="0095D5" w:themeColor="accent1"/>
          <w:szCs w:val="18"/>
          <w:lang w:val="de-DE"/>
        </w:rPr>
      </w:pPr>
      <w:hyperlink r:id="rId19" w:history="1">
        <w:r w:rsidR="00EF38D2" w:rsidRPr="00EF38D2">
          <w:rPr>
            <w:rStyle w:val="Hyperlink"/>
            <w:color w:val="0095D5" w:themeColor="accent1"/>
            <w:szCs w:val="18"/>
            <w:lang w:val="de-DE"/>
          </w:rPr>
          <w:t>www.sennheiser.com</w:t>
        </w:r>
      </w:hyperlink>
    </w:p>
    <w:p w14:paraId="2AAFB267" w14:textId="77777777" w:rsidR="00D90619" w:rsidRPr="00F80E79" w:rsidRDefault="005B381A" w:rsidP="00EF38D2">
      <w:pPr>
        <w:spacing w:line="240" w:lineRule="auto"/>
        <w:rPr>
          <w:szCs w:val="18"/>
          <w:lang w:val="de-DE"/>
        </w:rPr>
      </w:pPr>
      <w:hyperlink r:id="rId20">
        <w:r w:rsidR="00D90619" w:rsidRPr="00F80E79">
          <w:rPr>
            <w:rStyle w:val="Hyperlink"/>
            <w:color w:val="0095D5" w:themeColor="accent1"/>
            <w:szCs w:val="18"/>
            <w:lang w:val="de-DE"/>
          </w:rPr>
          <w:t>www.sennheiser-hearing.com</w:t>
        </w:r>
      </w:hyperlink>
    </w:p>
    <w:p w14:paraId="315BE1CD" w14:textId="77777777" w:rsidR="00D90619" w:rsidRPr="00F80E79" w:rsidRDefault="00D90619" w:rsidP="00D90619">
      <w:pPr>
        <w:rPr>
          <w:lang w:val="de-DE"/>
        </w:rPr>
      </w:pPr>
    </w:p>
    <w:p w14:paraId="2D90878B" w14:textId="77777777" w:rsidR="0038392E" w:rsidRDefault="00D90619" w:rsidP="00D90619">
      <w:pPr>
        <w:spacing w:line="240" w:lineRule="auto"/>
        <w:rPr>
          <w:b/>
          <w:szCs w:val="18"/>
          <w:lang w:val="de-DE"/>
        </w:rPr>
      </w:pPr>
      <w:r w:rsidRPr="00F80E79">
        <w:rPr>
          <w:lang w:val="de-DE"/>
        </w:rPr>
        <w:br/>
      </w:r>
    </w:p>
    <w:p w14:paraId="2CF23AC8" w14:textId="36D8931D" w:rsidR="00D90619" w:rsidRPr="00F80E79" w:rsidRDefault="00D90619" w:rsidP="00D90619">
      <w:pPr>
        <w:spacing w:line="240" w:lineRule="auto"/>
        <w:rPr>
          <w:b/>
          <w:szCs w:val="18"/>
          <w:lang w:val="de-DE"/>
        </w:rPr>
      </w:pPr>
      <w:r w:rsidRPr="00F80E79">
        <w:rPr>
          <w:b/>
          <w:szCs w:val="18"/>
          <w:lang w:val="de-DE"/>
        </w:rPr>
        <w:t>Pressekontakt</w:t>
      </w:r>
    </w:p>
    <w:p w14:paraId="63C5E52B" w14:textId="77777777" w:rsidR="00D90619" w:rsidRPr="00F80E79" w:rsidRDefault="00D90619" w:rsidP="00D90619">
      <w:pPr>
        <w:spacing w:line="240" w:lineRule="auto"/>
        <w:rPr>
          <w:lang w:val="de-DE"/>
        </w:rPr>
      </w:pPr>
      <w:r w:rsidRPr="00F80E79">
        <w:rPr>
          <w:lang w:val="de-DE"/>
        </w:rPr>
        <w:t>Sonova Consumer Hearing GmbH</w:t>
      </w:r>
    </w:p>
    <w:p w14:paraId="39F58CA5" w14:textId="77777777" w:rsidR="00D90619" w:rsidRPr="00F80E79" w:rsidRDefault="00D90619" w:rsidP="00D90619">
      <w:pPr>
        <w:spacing w:line="240" w:lineRule="auto"/>
        <w:rPr>
          <w:szCs w:val="18"/>
          <w:lang w:val="de-DE"/>
        </w:rPr>
      </w:pPr>
      <w:r w:rsidRPr="00F80E79">
        <w:rPr>
          <w:color w:val="0095D5" w:themeColor="accent1"/>
          <w:szCs w:val="18"/>
          <w:lang w:val="de-DE"/>
        </w:rPr>
        <w:t>Milan Schlegel</w:t>
      </w:r>
    </w:p>
    <w:p w14:paraId="1C21709B" w14:textId="77777777" w:rsidR="00D90619" w:rsidRPr="00C617F8" w:rsidRDefault="00D90619" w:rsidP="00D90619">
      <w:pPr>
        <w:spacing w:line="240" w:lineRule="auto"/>
        <w:rPr>
          <w:lang w:val="en-US"/>
        </w:rPr>
      </w:pPr>
      <w:r w:rsidRPr="00C617F8">
        <w:rPr>
          <w:lang w:val="en-US"/>
        </w:rPr>
        <w:t>PR and Influencer Manager EMEA Sennheiser Consumer</w:t>
      </w:r>
    </w:p>
    <w:p w14:paraId="49E9BBE8" w14:textId="77777777" w:rsidR="00D90619" w:rsidRPr="00F80E79" w:rsidRDefault="00D90619" w:rsidP="00D90619">
      <w:pPr>
        <w:spacing w:line="240" w:lineRule="auto"/>
        <w:rPr>
          <w:lang w:val="de-DE"/>
        </w:rPr>
      </w:pPr>
      <w:r w:rsidRPr="00F80E79">
        <w:rPr>
          <w:lang w:val="de-DE"/>
        </w:rPr>
        <w:t>T +49 (0) 5130 9490119</w:t>
      </w:r>
    </w:p>
    <w:p w14:paraId="4FFD6A06" w14:textId="6F3840B9" w:rsidR="005E0AFD" w:rsidRPr="001B3849" w:rsidRDefault="005B381A" w:rsidP="001B3849">
      <w:pPr>
        <w:rPr>
          <w:rFonts w:eastAsiaTheme="minorEastAsia"/>
          <w:szCs w:val="18"/>
          <w:lang w:val="de-DE"/>
        </w:rPr>
        <w:sectPr w:rsidR="005E0AFD" w:rsidRPr="001B3849" w:rsidSect="00D860F5">
          <w:headerReference w:type="default" r:id="rId21"/>
          <w:footerReference w:type="default" r:id="rId22"/>
          <w:headerReference w:type="first" r:id="rId23"/>
          <w:footerReference w:type="first" r:id="rId24"/>
          <w:type w:val="continuous"/>
          <w:pgSz w:w="11906" w:h="16838" w:code="9"/>
          <w:pgMar w:top="2756" w:right="2608" w:bottom="1418" w:left="1418" w:header="1985" w:footer="1072" w:gutter="0"/>
          <w:pgNumType w:start="1"/>
          <w:cols w:space="708"/>
          <w:docGrid w:linePitch="360"/>
        </w:sectPr>
      </w:pPr>
      <w:hyperlink r:id="rId25" w:history="1">
        <w:r w:rsidR="00D90619" w:rsidRPr="00F80E79">
          <w:rPr>
            <w:rStyle w:val="Hyperlink"/>
            <w:color w:val="0095D5" w:themeColor="accent1"/>
            <w:lang w:val="de-DE"/>
          </w:rPr>
          <w:t>milan.schlegel@sennheiser-ce.com</w:t>
        </w:r>
      </w:hyperlink>
      <w:r w:rsidR="00D90619" w:rsidRPr="00F80E79">
        <w:rPr>
          <w:color w:val="0095D5" w:themeColor="accent1"/>
          <w:lang w:val="de-DE"/>
        </w:rPr>
        <w:t xml:space="preserve">  </w:t>
      </w:r>
    </w:p>
    <w:p w14:paraId="154CBD42" w14:textId="08970EEB" w:rsidR="790FFB40" w:rsidRPr="00F80E79" w:rsidRDefault="790FFB40">
      <w:pPr>
        <w:rPr>
          <w:lang w:val="de-DE"/>
        </w:rPr>
      </w:pPr>
    </w:p>
    <w:p w14:paraId="21D657C9" w14:textId="1ABE3528" w:rsidR="00AB6811" w:rsidRPr="00F80E79" w:rsidRDefault="00AB6811">
      <w:pPr>
        <w:rPr>
          <w:lang w:val="de-DE"/>
        </w:rPr>
      </w:pPr>
    </w:p>
    <w:p w14:paraId="0E0A061E" w14:textId="7680BEAE" w:rsidR="00AB6811" w:rsidRPr="00F80E79" w:rsidRDefault="00AB6811">
      <w:pPr>
        <w:rPr>
          <w:lang w:val="de-DE"/>
        </w:rPr>
      </w:pPr>
    </w:p>
    <w:p w14:paraId="0014571D" w14:textId="4FF6E495" w:rsidR="00AB6811" w:rsidRPr="00F80E79" w:rsidRDefault="00AB6811">
      <w:pPr>
        <w:rPr>
          <w:lang w:val="de-DE"/>
        </w:rPr>
      </w:pPr>
    </w:p>
    <w:sectPr w:rsidR="00AB6811" w:rsidRPr="00F80E79" w:rsidSect="004D12EE">
      <w:footerReference w:type="default" r:id="rId26"/>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406803" w14:textId="77777777" w:rsidR="00DF3867" w:rsidRDefault="00DF3867" w:rsidP="00CA1EB9">
      <w:pPr>
        <w:spacing w:line="240" w:lineRule="auto"/>
      </w:pPr>
      <w:r>
        <w:separator/>
      </w:r>
    </w:p>
  </w:endnote>
  <w:endnote w:type="continuationSeparator" w:id="0">
    <w:p w14:paraId="5873597B" w14:textId="77777777" w:rsidR="00DF3867" w:rsidRDefault="00DF3867" w:rsidP="00CA1EB9">
      <w:pPr>
        <w:spacing w:line="240" w:lineRule="auto"/>
      </w:pPr>
      <w:r>
        <w:continuationSeparator/>
      </w:r>
    </w:p>
  </w:endnote>
  <w:endnote w:type="continuationNotice" w:id="1">
    <w:p w14:paraId="1CB32C82" w14:textId="77777777" w:rsidR="00DF3867" w:rsidRDefault="00DF386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Sennheiser Office">
    <w:altName w:val="Calibri"/>
    <w:charset w:val="00"/>
    <w:family w:val="auto"/>
    <w:pitch w:val="variable"/>
    <w:sig w:usb0="A00000AF" w:usb1="500020DB" w:usb2="00000000" w:usb3="00000000" w:csb0="00000093" w:csb1="00000000"/>
    <w:embedRegular r:id="rId1" w:fontKey="{68682B33-DF0F-4BF3-B7C5-D10B123B2CA4}"/>
    <w:embedBold r:id="rId2" w:fontKey="{E67DBCD0-F75D-4235-900C-4549BEF26492}"/>
    <w:embedItalic r:id="rId3" w:fontKey="{81568C3E-2B6B-4261-B1F4-EF462CBA776F}"/>
    <w:embedBoldItalic r:id="rId4" w:fontKey="{ED7FE583-CBD3-4D15-80D1-2444199E0FAC}"/>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5" w:fontKey="{5CB7C77B-6A7D-480B-AAB2-CA844F8E1D4C}"/>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Kopfzeile"/>
            <w:ind w:left="-115"/>
            <w:rPr>
              <w:szCs w:val="18"/>
            </w:rPr>
          </w:pPr>
        </w:p>
      </w:tc>
      <w:tc>
        <w:tcPr>
          <w:tcW w:w="2625" w:type="dxa"/>
        </w:tcPr>
        <w:p w14:paraId="6593F567" w14:textId="78E569EC" w:rsidR="0DF545CA" w:rsidRDefault="0DF545CA" w:rsidP="0DF545CA">
          <w:pPr>
            <w:pStyle w:val="Kopfzeile"/>
            <w:jc w:val="center"/>
            <w:rPr>
              <w:szCs w:val="18"/>
            </w:rPr>
          </w:pPr>
        </w:p>
      </w:tc>
      <w:tc>
        <w:tcPr>
          <w:tcW w:w="2625" w:type="dxa"/>
        </w:tcPr>
        <w:p w14:paraId="5AB6A39F" w14:textId="2E0E8B33" w:rsidR="0DF545CA" w:rsidRDefault="0DF545CA" w:rsidP="0DF545CA">
          <w:pPr>
            <w:pStyle w:val="Kopfzeile"/>
            <w:ind w:right="-115"/>
            <w:jc w:val="right"/>
            <w:rPr>
              <w:szCs w:val="18"/>
            </w:rPr>
          </w:pPr>
        </w:p>
      </w:tc>
    </w:tr>
  </w:tbl>
  <w:p w14:paraId="7735EEAD" w14:textId="027AC1F6" w:rsidR="0DF545CA" w:rsidRDefault="0DF545CA" w:rsidP="0DF545CA">
    <w:pPr>
      <w:pStyle w:val="Fuzeile"/>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uzeile"/>
    </w:pPr>
    <w:r>
      <w:rPr>
        <w:noProof/>
        <w:color w:val="2B579A"/>
        <w:shd w:val="clear" w:color="auto" w:fill="E6E6E6"/>
        <w:lang w:val="de-DE" w:eastAsia="de-DE"/>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Kopfzeile"/>
            <w:ind w:left="-115"/>
            <w:rPr>
              <w:szCs w:val="18"/>
            </w:rPr>
          </w:pPr>
        </w:p>
      </w:tc>
      <w:tc>
        <w:tcPr>
          <w:tcW w:w="2625" w:type="dxa"/>
        </w:tcPr>
        <w:p w14:paraId="1D849A94" w14:textId="5E3DD92E" w:rsidR="0DF545CA" w:rsidRDefault="0DF545CA" w:rsidP="0DF545CA">
          <w:pPr>
            <w:pStyle w:val="Kopfzeile"/>
            <w:jc w:val="center"/>
            <w:rPr>
              <w:szCs w:val="18"/>
            </w:rPr>
          </w:pPr>
        </w:p>
      </w:tc>
      <w:tc>
        <w:tcPr>
          <w:tcW w:w="2625" w:type="dxa"/>
        </w:tcPr>
        <w:p w14:paraId="30AD9A85" w14:textId="15D18D13" w:rsidR="0DF545CA" w:rsidRDefault="0DF545CA" w:rsidP="0DF545CA">
          <w:pPr>
            <w:pStyle w:val="Kopfzeile"/>
            <w:ind w:right="-115"/>
            <w:jc w:val="right"/>
            <w:rPr>
              <w:szCs w:val="18"/>
            </w:rPr>
          </w:pPr>
        </w:p>
      </w:tc>
    </w:tr>
  </w:tbl>
  <w:p w14:paraId="75D7085E" w14:textId="28F96528" w:rsidR="0DF545CA" w:rsidRDefault="0DF545CA" w:rsidP="0DF545CA">
    <w:pPr>
      <w:pStyle w:val="Fuzeile"/>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E8F884" w14:textId="77777777" w:rsidR="00DF3867" w:rsidRDefault="00DF3867" w:rsidP="00CA1EB9">
      <w:pPr>
        <w:spacing w:line="240" w:lineRule="auto"/>
      </w:pPr>
      <w:r>
        <w:separator/>
      </w:r>
    </w:p>
  </w:footnote>
  <w:footnote w:type="continuationSeparator" w:id="0">
    <w:p w14:paraId="3D3A089B" w14:textId="77777777" w:rsidR="00DF3867" w:rsidRDefault="00DF3867" w:rsidP="00CA1EB9">
      <w:pPr>
        <w:spacing w:line="240" w:lineRule="auto"/>
      </w:pPr>
      <w:r>
        <w:continuationSeparator/>
      </w:r>
    </w:p>
  </w:footnote>
  <w:footnote w:type="continuationNotice" w:id="1">
    <w:p w14:paraId="349B2F9B" w14:textId="77777777" w:rsidR="00DF3867" w:rsidRDefault="00DF386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08831269" w:rsidR="0089169D" w:rsidRDefault="000D05A5">
    <w:pPr>
      <w:pStyle w:val="Kopfzeile"/>
    </w:pPr>
    <w:r>
      <w:rPr>
        <w:noProof/>
        <w:color w:val="2B579A"/>
        <w:shd w:val="clear" w:color="auto" w:fill="E6E6E6"/>
        <w:lang w:val="de-DE" w:eastAsia="de-DE"/>
      </w:rPr>
      <mc:AlternateContent>
        <mc:Choice Requires="wps">
          <w:drawing>
            <wp:anchor distT="0" distB="0" distL="114300" distR="114300" simplePos="0" relativeHeight="251660294" behindDoc="0" locked="1" layoutInCell="1" allowOverlap="1" wp14:anchorId="2765F700" wp14:editId="2E92E43D">
              <wp:simplePos x="0" y="0"/>
              <wp:positionH relativeFrom="page">
                <wp:posOffset>5983605</wp:posOffset>
              </wp:positionH>
              <wp:positionV relativeFrom="page">
                <wp:posOffset>546100</wp:posOffset>
              </wp:positionV>
              <wp:extent cx="861060" cy="172720"/>
              <wp:effectExtent l="0" t="0" r="15240" b="0"/>
              <wp:wrapNone/>
              <wp:docPr id="6" name="Textfeld 6"/>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589F4DA" w14:textId="77777777" w:rsidR="000D05A5" w:rsidRDefault="000D05A5" w:rsidP="000D05A5">
                          <w:pPr>
                            <w:pStyle w:val="Info"/>
                            <w:jc w:val="right"/>
                          </w:pPr>
                          <w:r w:rsidRPr="00B9783D">
                            <w:rPr>
                              <w:color w:val="2B579A"/>
                            </w:rPr>
                            <w:fldChar w:fldCharType="begin"/>
                          </w:r>
                          <w:r w:rsidRPr="00B9783D">
                            <w:instrText xml:space="preserve"> PAGE  \* Arabic  \* MERGEFORMAT </w:instrText>
                          </w:r>
                          <w:r w:rsidRPr="00B9783D">
                            <w:rPr>
                              <w:color w:val="2B579A"/>
                            </w:rPr>
                            <w:fldChar w:fldCharType="separate"/>
                          </w:r>
                          <w:r w:rsidRPr="00B9783D">
                            <w:rPr>
                              <w:noProof/>
                            </w:rPr>
                            <w:t>1</w:t>
                          </w:r>
                          <w:r w:rsidRPr="00B9783D">
                            <w:rPr>
                              <w:color w:val="2B579A"/>
                            </w:rPr>
                            <w:fldChar w:fldCharType="end"/>
                          </w:r>
                          <w:r w:rsidRPr="00CA1EB9">
                            <w:t>/</w:t>
                          </w:r>
                          <w:r w:rsidR="005B381A">
                            <w:fldChar w:fldCharType="begin"/>
                          </w:r>
                          <w:r w:rsidR="005B381A">
                            <w:instrText xml:space="preserve"> NUMPAGES  \* Arabic  \* MERGEFORMAT </w:instrText>
                          </w:r>
                          <w:r w:rsidR="005B381A">
                            <w:fldChar w:fldCharType="separate"/>
                          </w:r>
                          <w:r>
                            <w:rPr>
                              <w:noProof/>
                            </w:rPr>
                            <w:t>3</w:t>
                          </w:r>
                          <w:r w:rsidR="005B381A">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65F700" id="_x0000_t202" coordsize="21600,21600" o:spt="202" path="m,l,21600r21600,l21600,xe">
              <v:stroke joinstyle="miter"/>
              <v:path gradientshapeok="t" o:connecttype="rect"/>
            </v:shapetype>
            <v:shape id="Textfeld 6" o:spid="_x0000_s1026" type="#_x0000_t202" style="position:absolute;margin-left:471.15pt;margin-top:43pt;width:67.8pt;height:13.6pt;z-index:2516602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" filled="f" stroked="f" strokeweight=".5pt">
              <v:textbox inset="0,0,0,0">
                <w:txbxContent>
                  <w:p w14:paraId="3589F4DA" w14:textId="77777777" w:rsidR="000D05A5" w:rsidRDefault="000D05A5" w:rsidP="000D05A5">
                    <w:pPr>
                      <w:pStyle w:val="Info"/>
                      <w:jc w:val="right"/>
                    </w:pPr>
                    <w:r w:rsidRPr="00B9783D">
                      <w:rPr>
                        <w:color w:val="2B579A"/>
                      </w:rPr>
                      <w:fldChar w:fldCharType="begin"/>
                    </w:r>
                    <w:r w:rsidRPr="00B9783D">
                      <w:instrText xml:space="preserve"> PAGE  \* Arabic  \* MERGEFORMAT </w:instrText>
                    </w:r>
                    <w:r w:rsidRPr="00B9783D">
                      <w:rPr>
                        <w:color w:val="2B579A"/>
                      </w:rPr>
                      <w:fldChar w:fldCharType="separate"/>
                    </w:r>
                    <w:r w:rsidRPr="00B9783D">
                      <w:rPr>
                        <w:noProof/>
                      </w:rPr>
                      <w:t>1</w:t>
                    </w:r>
                    <w:r w:rsidRPr="00B9783D">
                      <w:rPr>
                        <w:color w:val="2B579A"/>
                      </w:rPr>
                      <w:fldChar w:fldCharType="end"/>
                    </w:r>
                    <w:r w:rsidRPr="00CA1EB9">
                      <w:t>/</w:t>
                    </w:r>
                    <w:r>
                      <w:fldChar w:fldCharType="begin"/>
                    </w:r>
                    <w:r>
                      <w:instrText xml:space="preserve"> NUMPAGES  \* Arabic  \* MERGEFORMAT </w:instrText>
                    </w:r>
                    <w:r>
                      <w:fldChar w:fldCharType="separate"/>
                    </w:r>
                    <w:r>
                      <w:rPr>
                        <w:noProof/>
                      </w:rPr>
                      <w:t>3</w:t>
                    </w:r>
                    <w:r>
                      <w:rPr>
                        <w:noProof/>
                      </w:rPr>
                      <w:fldChar w:fldCharType="end"/>
                    </w:r>
                  </w:p>
                </w:txbxContent>
              </v:textbox>
              <w10:wrap anchorx="page" anchory="page"/>
              <w10:anchorlock/>
            </v:shape>
          </w:pict>
        </mc:Fallback>
      </mc:AlternateContent>
    </w:r>
    <w:r w:rsidR="0089169D">
      <w:rPr>
        <w:noProof/>
        <w:color w:val="2B579A"/>
        <w:shd w:val="clear" w:color="auto" w:fill="E6E6E6"/>
        <w:lang w:val="de-DE" w:eastAsia="de-DE"/>
      </w:rPr>
      <mc:AlternateContent>
        <mc:Choice Requires="wps">
          <w:drawing>
            <wp:anchor distT="0" distB="0" distL="114300" distR="114300" simplePos="0" relativeHeight="251658243" behindDoc="0" locked="1" layoutInCell="1" allowOverlap="1" wp14:anchorId="29966D98" wp14:editId="17AD739E">
              <wp:simplePos x="0" y="0"/>
              <wp:positionH relativeFrom="page">
                <wp:posOffset>2457450</wp:posOffset>
              </wp:positionH>
              <wp:positionV relativeFrom="page">
                <wp:posOffset>393700</wp:posOffset>
              </wp:positionV>
              <wp:extent cx="4384675" cy="196850"/>
              <wp:effectExtent l="0" t="0" r="0" b="12700"/>
              <wp:wrapNone/>
              <wp:docPr id="192" name="Textfeld 192"/>
              <wp:cNvGraphicFramePr/>
              <a:graphic xmlns:a="http://schemas.openxmlformats.org/drawingml/2006/main">
                <a:graphicData uri="http://schemas.microsoft.com/office/word/2010/wordprocessingShape">
                  <wps:wsp>
                    <wps:cNvSpPr txBox="1"/>
                    <wps:spPr>
                      <a:xfrm>
                        <a:off x="0" y="0"/>
                        <a:ext cx="4384675" cy="196850"/>
                      </a:xfrm>
                      <a:prstGeom prst="rect">
                        <a:avLst/>
                      </a:prstGeom>
                      <a:noFill/>
                      <a:ln w="6350">
                        <a:noFill/>
                      </a:ln>
                    </wps:spPr>
                    <wps:txbx>
                      <w:txbxContent>
                        <w:p w14:paraId="13A1AB15" w14:textId="11BCBE2C"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8664CC">
                            <w:rPr>
                              <w:noProof/>
                              <w:color w:val="0095D5" w:themeColor="accent1"/>
                              <w:spacing w:val="10"/>
                              <w:sz w:val="15"/>
                              <w:szCs w:val="15"/>
                              <w:lang w:val="de-DE"/>
                            </w:rPr>
                            <w:t>E</w:t>
                          </w:r>
                          <w:r w:rsidR="004E5CD1">
                            <w:rPr>
                              <w:noProof/>
                              <w:color w:val="0095D5" w:themeColor="accent1"/>
                              <w:spacing w:val="10"/>
                              <w:sz w:val="15"/>
                              <w:szCs w:val="15"/>
                              <w:lang w:val="de-DE"/>
                            </w:rPr>
                            <w:t>MITTEILUNG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feld 192" o:spid="_x0000_s1027" type="#_x0000_t202" style="position:absolute;margin-left:193.5pt;margin-top:31pt;width:345.25pt;height:15.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" filled="f" stroked="f" strokeweight=".5pt">
              <v:textbox inset="0,0,0,0">
                <w:txbxContent>
                  <w:p w14:paraId="13A1AB15" w14:textId="11BCBE2C"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8664CC">
                      <w:rPr>
                        <w:noProof/>
                        <w:color w:val="0095D5" w:themeColor="accent1"/>
                        <w:spacing w:val="10"/>
                        <w:sz w:val="15"/>
                        <w:szCs w:val="15"/>
                        <w:lang w:val="de-DE"/>
                      </w:rPr>
                      <w:t>E</w:t>
                    </w:r>
                    <w:r w:rsidR="004E5CD1">
                      <w:rPr>
                        <w:noProof/>
                        <w:color w:val="0095D5" w:themeColor="accent1"/>
                        <w:spacing w:val="10"/>
                        <w:sz w:val="15"/>
                        <w:szCs w:val="15"/>
                        <w:lang w:val="de-DE"/>
                      </w:rPr>
                      <w:t>MITTEILUNG</w:t>
                    </w: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3F1D2B5" w:rsidR="0089169D" w:rsidRDefault="00A23B04">
    <w:pPr>
      <w:pStyle w:val="Kopfzeile"/>
    </w:pPr>
    <w:r w:rsidRPr="00A23B04">
      <w:rPr>
        <w:noProof/>
        <w:lang w:val="de-DE" w:eastAsia="de-DE"/>
      </w:rPr>
      <mc:AlternateContent>
        <mc:Choice Requires="wps">
          <w:drawing>
            <wp:anchor distT="0" distB="0" distL="114300" distR="114300" simplePos="0" relativeHeight="251658245" behindDoc="0" locked="1" layoutInCell="1" allowOverlap="1" wp14:anchorId="5B3BFF78" wp14:editId="1F2D53C8">
              <wp:simplePos x="0" y="0"/>
              <wp:positionH relativeFrom="page">
                <wp:posOffset>2461895</wp:posOffset>
              </wp:positionH>
              <wp:positionV relativeFrom="page">
                <wp:posOffset>419100</wp:posOffset>
              </wp:positionV>
              <wp:extent cx="4384675" cy="367030"/>
              <wp:effectExtent l="0" t="0" r="0" b="13970"/>
              <wp:wrapNone/>
              <wp:docPr id="16" name="Textfeld 16"/>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5B270960" w14:textId="14CA682F" w:rsidR="00A23B04" w:rsidRPr="00FA1A9E" w:rsidRDefault="004E5CD1" w:rsidP="00A23B04">
                          <w:pPr>
                            <w:jc w:val="right"/>
                            <w:rPr>
                              <w:noProof/>
                              <w:color w:val="0095D5" w:themeColor="accent1"/>
                              <w:spacing w:val="10"/>
                              <w:sz w:val="15"/>
                              <w:szCs w:val="15"/>
                              <w:lang w:val="de-DE"/>
                            </w:rPr>
                          </w:pPr>
                          <w:r>
                            <w:rPr>
                              <w:noProof/>
                              <w:color w:val="0095D5" w:themeColor="accent1"/>
                              <w:spacing w:val="10"/>
                              <w:sz w:val="15"/>
                              <w:szCs w:val="15"/>
                              <w:lang w:val="de-DE"/>
                            </w:rPr>
                            <w:t>PRESS</w:t>
                          </w:r>
                          <w:r w:rsidR="00A23B04">
                            <w:rPr>
                              <w:noProof/>
                              <w:color w:val="0095D5" w:themeColor="accent1"/>
                              <w:spacing w:val="10"/>
                              <w:sz w:val="15"/>
                              <w:szCs w:val="15"/>
                              <w:lang w:val="de-DE"/>
                            </w:rPr>
                            <w:t>E</w:t>
                          </w:r>
                          <w:r>
                            <w:rPr>
                              <w:noProof/>
                              <w:color w:val="0095D5" w:themeColor="accent1"/>
                              <w:spacing w:val="10"/>
                              <w:sz w:val="15"/>
                              <w:szCs w:val="15"/>
                              <w:lang w:val="de-DE"/>
                            </w:rPr>
                            <w:t>MITTEILUNG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3BFF78" id="_x0000_t202" coordsize="21600,21600" o:spt="202" path="m,l,21600r21600,l21600,xe">
              <v:stroke joinstyle="miter"/>
              <v:path gradientshapeok="t" o:connecttype="rect"/>
            </v:shapetype>
            <v:shape id="Textfeld 16" o:spid="_x0000_s1028" type="#_x0000_t202" style="position:absolute;margin-left:193.85pt;margin-top:33pt;width:345.25pt;height:28.9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" filled="f" stroked="f" strokeweight=".5pt">
              <v:textbox inset="0,0,0,0">
                <w:txbxContent>
                  <w:p w14:paraId="5B270960" w14:textId="14CA682F" w:rsidR="00A23B04" w:rsidRPr="00FA1A9E" w:rsidRDefault="004E5CD1" w:rsidP="00A23B04">
                    <w:pPr>
                      <w:jc w:val="right"/>
                      <w:rPr>
                        <w:noProof/>
                        <w:color w:val="0095D5" w:themeColor="accent1"/>
                        <w:spacing w:val="10"/>
                        <w:sz w:val="15"/>
                        <w:szCs w:val="15"/>
                        <w:lang w:val="de-DE"/>
                      </w:rPr>
                    </w:pPr>
                    <w:r>
                      <w:rPr>
                        <w:noProof/>
                        <w:color w:val="0095D5" w:themeColor="accent1"/>
                        <w:spacing w:val="10"/>
                        <w:sz w:val="15"/>
                        <w:szCs w:val="15"/>
                        <w:lang w:val="de-DE"/>
                      </w:rPr>
                      <w:t>PRESS</w:t>
                    </w:r>
                    <w:r w:rsidR="00A23B04">
                      <w:rPr>
                        <w:noProof/>
                        <w:color w:val="0095D5" w:themeColor="accent1"/>
                        <w:spacing w:val="10"/>
                        <w:sz w:val="15"/>
                        <w:szCs w:val="15"/>
                        <w:lang w:val="de-DE"/>
                      </w:rPr>
                      <w:t>E</w:t>
                    </w:r>
                    <w:r>
                      <w:rPr>
                        <w:noProof/>
                        <w:color w:val="0095D5" w:themeColor="accent1"/>
                        <w:spacing w:val="10"/>
                        <w:sz w:val="15"/>
                        <w:szCs w:val="15"/>
                        <w:lang w:val="de-DE"/>
                      </w:rPr>
                      <w:t>MITTEILUNG</w:t>
                    </w:r>
                  </w:p>
                </w:txbxContent>
              </v:textbox>
              <w10:wrap anchorx="page" anchory="page"/>
              <w10:anchorlock/>
            </v:shape>
          </w:pict>
        </mc:Fallback>
      </mc:AlternateContent>
    </w:r>
    <w:r w:rsidRPr="00A23B04">
      <w:rPr>
        <w:noProof/>
        <w:lang w:val="de-DE" w:eastAsia="de-DE"/>
      </w:rPr>
      <mc:AlternateContent>
        <mc:Choice Requires="wps">
          <w:drawing>
            <wp:anchor distT="0" distB="0" distL="114300" distR="114300" simplePos="0" relativeHeight="251658246" behindDoc="0" locked="1" layoutInCell="1" allowOverlap="1" wp14:anchorId="3B1E6007" wp14:editId="1756B1DB">
              <wp:simplePos x="0" y="0"/>
              <wp:positionH relativeFrom="page">
                <wp:posOffset>5973445</wp:posOffset>
              </wp:positionH>
              <wp:positionV relativeFrom="page">
                <wp:posOffset>578485</wp:posOffset>
              </wp:positionV>
              <wp:extent cx="861060" cy="172720"/>
              <wp:effectExtent l="0" t="0" r="15240" b="0"/>
              <wp:wrapNone/>
              <wp:docPr id="17" name="Textfeld 17"/>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039F8FCE" w14:textId="155F23E6" w:rsidR="00A23B04" w:rsidRDefault="00F112D4" w:rsidP="00A23B04">
                          <w:pPr>
                            <w:pStyle w:val="Info"/>
                            <w:jc w:val="right"/>
                          </w:pPr>
                          <w:r>
                            <w:t>1</w:t>
                          </w:r>
                          <w:r w:rsidR="00A23B04" w:rsidRPr="00F112D4">
                            <w:t>/</w:t>
                          </w:r>
                          <w:r w:rsidR="005B381A">
                            <w:fldChar w:fldCharType="begin"/>
                          </w:r>
                          <w:r w:rsidR="005B381A">
                            <w:instrText xml:space="preserve"> NUMPAGES  \* Arabic  \* MERGEFORMAT </w:instrText>
                          </w:r>
                          <w:r w:rsidR="005B381A">
                            <w:fldChar w:fldCharType="separate"/>
                          </w:r>
                          <w:r w:rsidR="00FF4599">
                            <w:rPr>
                              <w:noProof/>
                            </w:rPr>
                            <w:t>4</w:t>
                          </w:r>
                          <w:r w:rsidR="005B381A">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E6007" id="Textfeld 17" o:spid="_x0000_s1029" type="#_x0000_t202" style="position:absolute;margin-left:470.35pt;margin-top:45.55pt;width:67.8pt;height:13.6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039F8FCE" w14:textId="155F23E6" w:rsidR="00A23B04" w:rsidRDefault="00F112D4" w:rsidP="00A23B04">
                    <w:pPr>
                      <w:pStyle w:val="Info"/>
                      <w:jc w:val="right"/>
                    </w:pPr>
                    <w:r>
                      <w:t>1</w:t>
                    </w:r>
                    <w:r w:rsidR="00A23B04" w:rsidRPr="00F112D4">
                      <w:t>/</w:t>
                    </w:r>
                    <w:r w:rsidR="00D65468">
                      <w:fldChar w:fldCharType="begin"/>
                    </w:r>
                    <w:r w:rsidR="00D65468">
                      <w:instrText xml:space="preserve"> NUMPAGES  \* Arabic  \* MERGEFORMAT </w:instrText>
                    </w:r>
                    <w:r w:rsidR="00D65468">
                      <w:fldChar w:fldCharType="separate"/>
                    </w:r>
                    <w:r w:rsidR="00FF4599">
                      <w:rPr>
                        <w:noProof/>
                      </w:rPr>
                      <w:t>4</w:t>
                    </w:r>
                    <w:r w:rsidR="00D65468">
                      <w:rPr>
                        <w:noProof/>
                      </w:rPr>
                      <w:fldChar w:fldCharType="end"/>
                    </w: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0" behindDoc="0" locked="1" layoutInCell="1" allowOverlap="1" wp14:anchorId="12C39E3E" wp14:editId="49439FD3">
          <wp:simplePos x="0" y="0"/>
          <wp:positionH relativeFrom="page">
            <wp:posOffset>900430</wp:posOffset>
          </wp:positionH>
          <wp:positionV relativeFrom="page">
            <wp:posOffset>422275</wp:posOffset>
          </wp:positionV>
          <wp:extent cx="576000" cy="431117"/>
          <wp:effectExtent l="0" t="0" r="0" b="762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661D2D">
      <w:tab/>
    </w:r>
  </w:p>
</w:hdr>
</file>

<file path=word/intelligence.xml><?xml version="1.0" encoding="utf-8"?>
<int:Intelligence xmlns:int="http://schemas.microsoft.com/office/intelligence/2019/intelligence">
  <int:IntelligenceSettings/>
  <int:Manifest>
    <int:WordHash hashCode="55YYkIYiI8wJGQ" id="n3UILSi4"/>
    <int:ParagraphRange paragraphId="827019755" textId="1225241225" start="176" length="7" invalidationStart="176" invalidationLength="7" id="ngKYGd23"/>
    <int:ParagraphRange paragraphId="1504462674" textId="467700070" start="17" length="10" invalidationStart="17" invalidationLength="10" id="HLR534CW"/>
    <int:WordHash hashCode="y5vcgMhU3bUrae" id="bhA8mMpb"/>
  </int:Manifest>
  <int:Observations>
    <int:Content id="n3UILSi4">
      <int:Rejection type="LegacyProofing"/>
    </int:Content>
    <int:Content id="ngKYGd23">
      <int:Rejection type="LegacyProofing"/>
    </int:Content>
    <int:Content id="HLR534CW">
      <int:Rejection type="LegacyProofing"/>
    </int:Content>
    <int:Content id="bhA8mMpb">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D9A5B3F"/>
    <w:multiLevelType w:val="hybridMultilevel"/>
    <w:tmpl w:val="267473BE"/>
    <w:lvl w:ilvl="0" w:tplc="0E8C7E48">
      <w:numFmt w:val="bullet"/>
      <w:lvlText w:val=""/>
      <w:lvlJc w:val="left"/>
      <w:pPr>
        <w:ind w:left="720" w:hanging="360"/>
      </w:pPr>
      <w:rPr>
        <w:rFonts w:ascii="Symbol" w:eastAsiaTheme="minorHAnsi" w:hAnsi="Symbol" w:cstheme="minorBidi"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684B6239"/>
    <w:multiLevelType w:val="hybridMultilevel"/>
    <w:tmpl w:val="E27427B6"/>
    <w:lvl w:ilvl="0" w:tplc="5AB8AF3A">
      <w:numFmt w:val="bullet"/>
      <w:lvlText w:val=""/>
      <w:lvlJc w:val="left"/>
      <w:pPr>
        <w:ind w:left="720" w:hanging="360"/>
      </w:pPr>
      <w:rPr>
        <w:rFonts w:ascii="Symbol" w:eastAsiaTheme="minorHAnsi" w:hAnsi="Symbol" w:cstheme="minorBidi"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584682309">
    <w:abstractNumId w:val="0"/>
  </w:num>
  <w:num w:numId="2" w16cid:durableId="5044406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0997"/>
    <w:rsid w:val="00000E15"/>
    <w:rsid w:val="000013EC"/>
    <w:rsid w:val="0000494B"/>
    <w:rsid w:val="00006AC8"/>
    <w:rsid w:val="00007614"/>
    <w:rsid w:val="00011CAF"/>
    <w:rsid w:val="00012943"/>
    <w:rsid w:val="00012F5B"/>
    <w:rsid w:val="000142AF"/>
    <w:rsid w:val="000227E4"/>
    <w:rsid w:val="000307A2"/>
    <w:rsid w:val="00033946"/>
    <w:rsid w:val="00035713"/>
    <w:rsid w:val="00036490"/>
    <w:rsid w:val="000435A0"/>
    <w:rsid w:val="00045F71"/>
    <w:rsid w:val="000567EE"/>
    <w:rsid w:val="000579E0"/>
    <w:rsid w:val="00060DB5"/>
    <w:rsid w:val="000611E9"/>
    <w:rsid w:val="00062ED8"/>
    <w:rsid w:val="000638C8"/>
    <w:rsid w:val="00064C98"/>
    <w:rsid w:val="0006750A"/>
    <w:rsid w:val="000675BE"/>
    <w:rsid w:val="00067661"/>
    <w:rsid w:val="00067FE9"/>
    <w:rsid w:val="00070AAA"/>
    <w:rsid w:val="00070CE2"/>
    <w:rsid w:val="0008050F"/>
    <w:rsid w:val="00080CCC"/>
    <w:rsid w:val="000849EA"/>
    <w:rsid w:val="00085E21"/>
    <w:rsid w:val="00087D3A"/>
    <w:rsid w:val="0009389D"/>
    <w:rsid w:val="00094159"/>
    <w:rsid w:val="00095AC1"/>
    <w:rsid w:val="000A24F9"/>
    <w:rsid w:val="000A4F47"/>
    <w:rsid w:val="000B11E1"/>
    <w:rsid w:val="000B7196"/>
    <w:rsid w:val="000C03AE"/>
    <w:rsid w:val="000C3A97"/>
    <w:rsid w:val="000C6E46"/>
    <w:rsid w:val="000D05A5"/>
    <w:rsid w:val="000D4AF3"/>
    <w:rsid w:val="000D4C69"/>
    <w:rsid w:val="000D5C94"/>
    <w:rsid w:val="000D642D"/>
    <w:rsid w:val="000D720A"/>
    <w:rsid w:val="000D7578"/>
    <w:rsid w:val="000D7BF2"/>
    <w:rsid w:val="000E4DCE"/>
    <w:rsid w:val="000E6574"/>
    <w:rsid w:val="000E6AB4"/>
    <w:rsid w:val="000E6E88"/>
    <w:rsid w:val="000F032A"/>
    <w:rsid w:val="000F037A"/>
    <w:rsid w:val="000F10DD"/>
    <w:rsid w:val="000F3F90"/>
    <w:rsid w:val="000F6C6D"/>
    <w:rsid w:val="00103C40"/>
    <w:rsid w:val="00104053"/>
    <w:rsid w:val="00110244"/>
    <w:rsid w:val="0011486F"/>
    <w:rsid w:val="00121B14"/>
    <w:rsid w:val="00122B63"/>
    <w:rsid w:val="00125812"/>
    <w:rsid w:val="00127623"/>
    <w:rsid w:val="001322D3"/>
    <w:rsid w:val="001344BA"/>
    <w:rsid w:val="0014454D"/>
    <w:rsid w:val="00144D7C"/>
    <w:rsid w:val="00147CEB"/>
    <w:rsid w:val="0015292A"/>
    <w:rsid w:val="0015447D"/>
    <w:rsid w:val="0015791B"/>
    <w:rsid w:val="00157E10"/>
    <w:rsid w:val="001612EE"/>
    <w:rsid w:val="0016167C"/>
    <w:rsid w:val="00163BB6"/>
    <w:rsid w:val="00167CAE"/>
    <w:rsid w:val="0017066E"/>
    <w:rsid w:val="00171A75"/>
    <w:rsid w:val="001728C8"/>
    <w:rsid w:val="00173828"/>
    <w:rsid w:val="00174DA9"/>
    <w:rsid w:val="0017603B"/>
    <w:rsid w:val="00181AC9"/>
    <w:rsid w:val="00185344"/>
    <w:rsid w:val="00190BA4"/>
    <w:rsid w:val="00191C91"/>
    <w:rsid w:val="001A1EE7"/>
    <w:rsid w:val="001A369F"/>
    <w:rsid w:val="001A6F30"/>
    <w:rsid w:val="001B0DC3"/>
    <w:rsid w:val="001B1E44"/>
    <w:rsid w:val="001B1E72"/>
    <w:rsid w:val="001B3497"/>
    <w:rsid w:val="001B3849"/>
    <w:rsid w:val="001C32F7"/>
    <w:rsid w:val="001C5692"/>
    <w:rsid w:val="001D4E25"/>
    <w:rsid w:val="001E6B68"/>
    <w:rsid w:val="001E6C23"/>
    <w:rsid w:val="001E7745"/>
    <w:rsid w:val="001F17A4"/>
    <w:rsid w:val="001F2508"/>
    <w:rsid w:val="001F2601"/>
    <w:rsid w:val="001F6570"/>
    <w:rsid w:val="001F71DC"/>
    <w:rsid w:val="00200C46"/>
    <w:rsid w:val="00201E83"/>
    <w:rsid w:val="0020358C"/>
    <w:rsid w:val="002069C7"/>
    <w:rsid w:val="00223171"/>
    <w:rsid w:val="002232EF"/>
    <w:rsid w:val="002243EF"/>
    <w:rsid w:val="00225138"/>
    <w:rsid w:val="00225D63"/>
    <w:rsid w:val="002261A1"/>
    <w:rsid w:val="0023033E"/>
    <w:rsid w:val="0023101D"/>
    <w:rsid w:val="00231DC0"/>
    <w:rsid w:val="00232258"/>
    <w:rsid w:val="0024228C"/>
    <w:rsid w:val="00242EC7"/>
    <w:rsid w:val="00243E82"/>
    <w:rsid w:val="002446FC"/>
    <w:rsid w:val="00244D50"/>
    <w:rsid w:val="00246983"/>
    <w:rsid w:val="002504E3"/>
    <w:rsid w:val="00250F5B"/>
    <w:rsid w:val="00252AE3"/>
    <w:rsid w:val="0025370B"/>
    <w:rsid w:val="0025494C"/>
    <w:rsid w:val="00254D54"/>
    <w:rsid w:val="00256969"/>
    <w:rsid w:val="00260997"/>
    <w:rsid w:val="00264AF1"/>
    <w:rsid w:val="0026525D"/>
    <w:rsid w:val="00266AA6"/>
    <w:rsid w:val="0027032E"/>
    <w:rsid w:val="0027415E"/>
    <w:rsid w:val="00274955"/>
    <w:rsid w:val="00275260"/>
    <w:rsid w:val="00276CF2"/>
    <w:rsid w:val="002825E8"/>
    <w:rsid w:val="00284159"/>
    <w:rsid w:val="00284584"/>
    <w:rsid w:val="00285A4B"/>
    <w:rsid w:val="0028606E"/>
    <w:rsid w:val="002937A6"/>
    <w:rsid w:val="002A3C4D"/>
    <w:rsid w:val="002A636B"/>
    <w:rsid w:val="002A79E2"/>
    <w:rsid w:val="002B2A18"/>
    <w:rsid w:val="002B57DF"/>
    <w:rsid w:val="002B5A73"/>
    <w:rsid w:val="002B662F"/>
    <w:rsid w:val="002B73BA"/>
    <w:rsid w:val="002B7855"/>
    <w:rsid w:val="002C3815"/>
    <w:rsid w:val="002C3EC6"/>
    <w:rsid w:val="002C4418"/>
    <w:rsid w:val="002C7504"/>
    <w:rsid w:val="002D15E5"/>
    <w:rsid w:val="002D22C3"/>
    <w:rsid w:val="002D5AAC"/>
    <w:rsid w:val="002D5E6B"/>
    <w:rsid w:val="002D671B"/>
    <w:rsid w:val="002E3F41"/>
    <w:rsid w:val="002F2F05"/>
    <w:rsid w:val="002F300B"/>
    <w:rsid w:val="002F7EF0"/>
    <w:rsid w:val="0030299E"/>
    <w:rsid w:val="00306632"/>
    <w:rsid w:val="00307004"/>
    <w:rsid w:val="00310F9E"/>
    <w:rsid w:val="003134D0"/>
    <w:rsid w:val="003139A0"/>
    <w:rsid w:val="003147DC"/>
    <w:rsid w:val="003157D0"/>
    <w:rsid w:val="003206FA"/>
    <w:rsid w:val="003246CE"/>
    <w:rsid w:val="003265AF"/>
    <w:rsid w:val="0033104C"/>
    <w:rsid w:val="00333CAB"/>
    <w:rsid w:val="0033666C"/>
    <w:rsid w:val="003369D1"/>
    <w:rsid w:val="00341CA2"/>
    <w:rsid w:val="00344E5B"/>
    <w:rsid w:val="0034530A"/>
    <w:rsid w:val="00347C0F"/>
    <w:rsid w:val="00351868"/>
    <w:rsid w:val="00351BA6"/>
    <w:rsid w:val="003561A2"/>
    <w:rsid w:val="003561AD"/>
    <w:rsid w:val="00360A35"/>
    <w:rsid w:val="00362712"/>
    <w:rsid w:val="00366F0A"/>
    <w:rsid w:val="00367C66"/>
    <w:rsid w:val="00370A06"/>
    <w:rsid w:val="00371B64"/>
    <w:rsid w:val="00372EA6"/>
    <w:rsid w:val="00374471"/>
    <w:rsid w:val="00375ACD"/>
    <w:rsid w:val="003760C6"/>
    <w:rsid w:val="0037750A"/>
    <w:rsid w:val="00381B95"/>
    <w:rsid w:val="0038295F"/>
    <w:rsid w:val="00382E7B"/>
    <w:rsid w:val="0038392E"/>
    <w:rsid w:val="00385D51"/>
    <w:rsid w:val="003A24AF"/>
    <w:rsid w:val="003A79F7"/>
    <w:rsid w:val="003B1092"/>
    <w:rsid w:val="003B2BC5"/>
    <w:rsid w:val="003B6B4B"/>
    <w:rsid w:val="003C0213"/>
    <w:rsid w:val="003C49F6"/>
    <w:rsid w:val="003D0966"/>
    <w:rsid w:val="003D40E9"/>
    <w:rsid w:val="003D75A5"/>
    <w:rsid w:val="003E55C7"/>
    <w:rsid w:val="003E5820"/>
    <w:rsid w:val="00402ACE"/>
    <w:rsid w:val="00402C88"/>
    <w:rsid w:val="00404DCC"/>
    <w:rsid w:val="00406B9D"/>
    <w:rsid w:val="00407330"/>
    <w:rsid w:val="00410159"/>
    <w:rsid w:val="0041365F"/>
    <w:rsid w:val="00414024"/>
    <w:rsid w:val="00415D08"/>
    <w:rsid w:val="004166A6"/>
    <w:rsid w:val="004221F2"/>
    <w:rsid w:val="00426B44"/>
    <w:rsid w:val="0043243A"/>
    <w:rsid w:val="00432D96"/>
    <w:rsid w:val="00443091"/>
    <w:rsid w:val="00446050"/>
    <w:rsid w:val="00451549"/>
    <w:rsid w:val="00451947"/>
    <w:rsid w:val="00452499"/>
    <w:rsid w:val="00454BCB"/>
    <w:rsid w:val="004602E3"/>
    <w:rsid w:val="0046035C"/>
    <w:rsid w:val="00464650"/>
    <w:rsid w:val="0046773F"/>
    <w:rsid w:val="00470472"/>
    <w:rsid w:val="004704BD"/>
    <w:rsid w:val="004715FE"/>
    <w:rsid w:val="004755D2"/>
    <w:rsid w:val="00475940"/>
    <w:rsid w:val="00490E96"/>
    <w:rsid w:val="00495870"/>
    <w:rsid w:val="004970AB"/>
    <w:rsid w:val="00497AF3"/>
    <w:rsid w:val="004A0541"/>
    <w:rsid w:val="004A0578"/>
    <w:rsid w:val="004A30B1"/>
    <w:rsid w:val="004A4456"/>
    <w:rsid w:val="004A5F16"/>
    <w:rsid w:val="004A7D66"/>
    <w:rsid w:val="004B6386"/>
    <w:rsid w:val="004C2883"/>
    <w:rsid w:val="004C3D61"/>
    <w:rsid w:val="004C4970"/>
    <w:rsid w:val="004C7947"/>
    <w:rsid w:val="004D12EE"/>
    <w:rsid w:val="004D20D6"/>
    <w:rsid w:val="004D2BC5"/>
    <w:rsid w:val="004E2737"/>
    <w:rsid w:val="004E3DFF"/>
    <w:rsid w:val="004E4C5E"/>
    <w:rsid w:val="004E5CD1"/>
    <w:rsid w:val="004F1CB0"/>
    <w:rsid w:val="004F3698"/>
    <w:rsid w:val="004F6471"/>
    <w:rsid w:val="0050015D"/>
    <w:rsid w:val="00500F96"/>
    <w:rsid w:val="00502D06"/>
    <w:rsid w:val="00502E28"/>
    <w:rsid w:val="00512A06"/>
    <w:rsid w:val="00515C86"/>
    <w:rsid w:val="0051619B"/>
    <w:rsid w:val="0051720C"/>
    <w:rsid w:val="005248A1"/>
    <w:rsid w:val="00526853"/>
    <w:rsid w:val="00527D95"/>
    <w:rsid w:val="00530009"/>
    <w:rsid w:val="00531EEE"/>
    <w:rsid w:val="005327DB"/>
    <w:rsid w:val="005344F8"/>
    <w:rsid w:val="00543124"/>
    <w:rsid w:val="00544005"/>
    <w:rsid w:val="005454B5"/>
    <w:rsid w:val="005534DF"/>
    <w:rsid w:val="00555C68"/>
    <w:rsid w:val="00556C49"/>
    <w:rsid w:val="00560400"/>
    <w:rsid w:val="00561869"/>
    <w:rsid w:val="00561951"/>
    <w:rsid w:val="00562802"/>
    <w:rsid w:val="005669AD"/>
    <w:rsid w:val="00566D11"/>
    <w:rsid w:val="00575939"/>
    <w:rsid w:val="005768F6"/>
    <w:rsid w:val="00577AC5"/>
    <w:rsid w:val="00586C8A"/>
    <w:rsid w:val="005926F1"/>
    <w:rsid w:val="00596CA8"/>
    <w:rsid w:val="005A133A"/>
    <w:rsid w:val="005A13DB"/>
    <w:rsid w:val="005A49C4"/>
    <w:rsid w:val="005A6738"/>
    <w:rsid w:val="005B11C4"/>
    <w:rsid w:val="005B1869"/>
    <w:rsid w:val="005B38B6"/>
    <w:rsid w:val="005B56B8"/>
    <w:rsid w:val="005B738B"/>
    <w:rsid w:val="005B7735"/>
    <w:rsid w:val="005C0F74"/>
    <w:rsid w:val="005C17FC"/>
    <w:rsid w:val="005C3AC4"/>
    <w:rsid w:val="005C5B78"/>
    <w:rsid w:val="005D0C83"/>
    <w:rsid w:val="005D26ED"/>
    <w:rsid w:val="005D3D72"/>
    <w:rsid w:val="005D4296"/>
    <w:rsid w:val="005D4AE9"/>
    <w:rsid w:val="005D571F"/>
    <w:rsid w:val="005D7525"/>
    <w:rsid w:val="005E0AFD"/>
    <w:rsid w:val="005E145A"/>
    <w:rsid w:val="005E301F"/>
    <w:rsid w:val="005E5517"/>
    <w:rsid w:val="005E6F73"/>
    <w:rsid w:val="005F1EE6"/>
    <w:rsid w:val="005F2406"/>
    <w:rsid w:val="005F78BD"/>
    <w:rsid w:val="00610652"/>
    <w:rsid w:val="00611D5D"/>
    <w:rsid w:val="00615012"/>
    <w:rsid w:val="006233DB"/>
    <w:rsid w:val="00625205"/>
    <w:rsid w:val="0063375C"/>
    <w:rsid w:val="00634E62"/>
    <w:rsid w:val="00640095"/>
    <w:rsid w:val="006435CE"/>
    <w:rsid w:val="00643773"/>
    <w:rsid w:val="0064758E"/>
    <w:rsid w:val="00647649"/>
    <w:rsid w:val="006559EC"/>
    <w:rsid w:val="006579B0"/>
    <w:rsid w:val="00661D2D"/>
    <w:rsid w:val="00663F55"/>
    <w:rsid w:val="006672D1"/>
    <w:rsid w:val="00667EAE"/>
    <w:rsid w:val="006715F3"/>
    <w:rsid w:val="00676491"/>
    <w:rsid w:val="0067721D"/>
    <w:rsid w:val="0068016A"/>
    <w:rsid w:val="006823DA"/>
    <w:rsid w:val="00687F27"/>
    <w:rsid w:val="0069282E"/>
    <w:rsid w:val="006938C8"/>
    <w:rsid w:val="0069451B"/>
    <w:rsid w:val="00696328"/>
    <w:rsid w:val="006A34C8"/>
    <w:rsid w:val="006A3D94"/>
    <w:rsid w:val="006A6357"/>
    <w:rsid w:val="006A79DF"/>
    <w:rsid w:val="006B467A"/>
    <w:rsid w:val="006B5552"/>
    <w:rsid w:val="006B7C4F"/>
    <w:rsid w:val="006C0B53"/>
    <w:rsid w:val="006C198E"/>
    <w:rsid w:val="006C1F44"/>
    <w:rsid w:val="006C6FE8"/>
    <w:rsid w:val="006D093E"/>
    <w:rsid w:val="006D0F5C"/>
    <w:rsid w:val="006D1FC7"/>
    <w:rsid w:val="006D27E4"/>
    <w:rsid w:val="006E2928"/>
    <w:rsid w:val="006E36A3"/>
    <w:rsid w:val="006E7118"/>
    <w:rsid w:val="006F0B11"/>
    <w:rsid w:val="006F10DD"/>
    <w:rsid w:val="006F159B"/>
    <w:rsid w:val="006F47B5"/>
    <w:rsid w:val="006F69C4"/>
    <w:rsid w:val="006F733A"/>
    <w:rsid w:val="007001CD"/>
    <w:rsid w:val="0070143F"/>
    <w:rsid w:val="007029D6"/>
    <w:rsid w:val="00702B6A"/>
    <w:rsid w:val="00702C0E"/>
    <w:rsid w:val="00703079"/>
    <w:rsid w:val="0070511D"/>
    <w:rsid w:val="00707AFA"/>
    <w:rsid w:val="007100FD"/>
    <w:rsid w:val="0071014E"/>
    <w:rsid w:val="00711ACE"/>
    <w:rsid w:val="0072022B"/>
    <w:rsid w:val="00721D83"/>
    <w:rsid w:val="00722457"/>
    <w:rsid w:val="0072716D"/>
    <w:rsid w:val="00732AA5"/>
    <w:rsid w:val="00732C6D"/>
    <w:rsid w:val="00743393"/>
    <w:rsid w:val="00743A0B"/>
    <w:rsid w:val="00744F25"/>
    <w:rsid w:val="00751AC1"/>
    <w:rsid w:val="00751EF6"/>
    <w:rsid w:val="00751F7B"/>
    <w:rsid w:val="00754BD5"/>
    <w:rsid w:val="007551C7"/>
    <w:rsid w:val="00756562"/>
    <w:rsid w:val="00757F89"/>
    <w:rsid w:val="00760A11"/>
    <w:rsid w:val="0076137F"/>
    <w:rsid w:val="00767116"/>
    <w:rsid w:val="0077027A"/>
    <w:rsid w:val="00776546"/>
    <w:rsid w:val="007818D8"/>
    <w:rsid w:val="00781E29"/>
    <w:rsid w:val="00783AD1"/>
    <w:rsid w:val="007847B4"/>
    <w:rsid w:val="00790A47"/>
    <w:rsid w:val="007923C8"/>
    <w:rsid w:val="0079328B"/>
    <w:rsid w:val="00793924"/>
    <w:rsid w:val="00793CD8"/>
    <w:rsid w:val="007A030C"/>
    <w:rsid w:val="007A050B"/>
    <w:rsid w:val="007A1F1F"/>
    <w:rsid w:val="007A473B"/>
    <w:rsid w:val="007B3448"/>
    <w:rsid w:val="007B3DD0"/>
    <w:rsid w:val="007B4354"/>
    <w:rsid w:val="007B4848"/>
    <w:rsid w:val="007B5933"/>
    <w:rsid w:val="007B787B"/>
    <w:rsid w:val="007C53F4"/>
    <w:rsid w:val="007C6E81"/>
    <w:rsid w:val="007D2D07"/>
    <w:rsid w:val="007D2F32"/>
    <w:rsid w:val="007D32E9"/>
    <w:rsid w:val="007E44C5"/>
    <w:rsid w:val="007E490A"/>
    <w:rsid w:val="007E4BA6"/>
    <w:rsid w:val="007E677C"/>
    <w:rsid w:val="007E7285"/>
    <w:rsid w:val="007F0986"/>
    <w:rsid w:val="007F1013"/>
    <w:rsid w:val="007F42E4"/>
    <w:rsid w:val="007F4FC4"/>
    <w:rsid w:val="007F527F"/>
    <w:rsid w:val="007F7C92"/>
    <w:rsid w:val="00803B8C"/>
    <w:rsid w:val="00805F7A"/>
    <w:rsid w:val="008076D7"/>
    <w:rsid w:val="00811CDA"/>
    <w:rsid w:val="0081324B"/>
    <w:rsid w:val="00813E84"/>
    <w:rsid w:val="008155D8"/>
    <w:rsid w:val="00817186"/>
    <w:rsid w:val="0082087D"/>
    <w:rsid w:val="00823EEA"/>
    <w:rsid w:val="008261F8"/>
    <w:rsid w:val="00826E7F"/>
    <w:rsid w:val="0082741B"/>
    <w:rsid w:val="00830E36"/>
    <w:rsid w:val="0083156E"/>
    <w:rsid w:val="00833C54"/>
    <w:rsid w:val="00835E5D"/>
    <w:rsid w:val="00836F3C"/>
    <w:rsid w:val="00837917"/>
    <w:rsid w:val="00842C7A"/>
    <w:rsid w:val="00846245"/>
    <w:rsid w:val="00846433"/>
    <w:rsid w:val="008464E6"/>
    <w:rsid w:val="008500F8"/>
    <w:rsid w:val="0085055E"/>
    <w:rsid w:val="008514EB"/>
    <w:rsid w:val="0085230F"/>
    <w:rsid w:val="00852587"/>
    <w:rsid w:val="00862003"/>
    <w:rsid w:val="008641CF"/>
    <w:rsid w:val="008664CC"/>
    <w:rsid w:val="00870274"/>
    <w:rsid w:val="00872FF0"/>
    <w:rsid w:val="00873CD6"/>
    <w:rsid w:val="00874871"/>
    <w:rsid w:val="0087636A"/>
    <w:rsid w:val="00876E72"/>
    <w:rsid w:val="00881E35"/>
    <w:rsid w:val="0088535F"/>
    <w:rsid w:val="0089169D"/>
    <w:rsid w:val="00892A42"/>
    <w:rsid w:val="00897BF0"/>
    <w:rsid w:val="008A2915"/>
    <w:rsid w:val="008A47C4"/>
    <w:rsid w:val="008B0154"/>
    <w:rsid w:val="008B33D8"/>
    <w:rsid w:val="008B3629"/>
    <w:rsid w:val="008B36F5"/>
    <w:rsid w:val="008B4E23"/>
    <w:rsid w:val="008C28B8"/>
    <w:rsid w:val="008C4D53"/>
    <w:rsid w:val="008C66A5"/>
    <w:rsid w:val="008C74DD"/>
    <w:rsid w:val="008D359D"/>
    <w:rsid w:val="008D4EB1"/>
    <w:rsid w:val="008D60D5"/>
    <w:rsid w:val="008E06F9"/>
    <w:rsid w:val="008E6718"/>
    <w:rsid w:val="008E7177"/>
    <w:rsid w:val="008F1891"/>
    <w:rsid w:val="00904AA8"/>
    <w:rsid w:val="00904BE6"/>
    <w:rsid w:val="00907B4D"/>
    <w:rsid w:val="0091346C"/>
    <w:rsid w:val="00913DFD"/>
    <w:rsid w:val="00914663"/>
    <w:rsid w:val="00916210"/>
    <w:rsid w:val="00920CD9"/>
    <w:rsid w:val="00921FA7"/>
    <w:rsid w:val="00922123"/>
    <w:rsid w:val="009234D2"/>
    <w:rsid w:val="0092401B"/>
    <w:rsid w:val="00924034"/>
    <w:rsid w:val="00927B6B"/>
    <w:rsid w:val="009302B0"/>
    <w:rsid w:val="00930C2A"/>
    <w:rsid w:val="00930E09"/>
    <w:rsid w:val="0093245A"/>
    <w:rsid w:val="009339BB"/>
    <w:rsid w:val="00934263"/>
    <w:rsid w:val="00936080"/>
    <w:rsid w:val="00936F87"/>
    <w:rsid w:val="00937BF7"/>
    <w:rsid w:val="009406AD"/>
    <w:rsid w:val="0094405A"/>
    <w:rsid w:val="00944C39"/>
    <w:rsid w:val="0094604D"/>
    <w:rsid w:val="0095093F"/>
    <w:rsid w:val="00950FC8"/>
    <w:rsid w:val="009514B0"/>
    <w:rsid w:val="0095556C"/>
    <w:rsid w:val="009555F2"/>
    <w:rsid w:val="00955879"/>
    <w:rsid w:val="00957139"/>
    <w:rsid w:val="0096264E"/>
    <w:rsid w:val="0096298D"/>
    <w:rsid w:val="00963EDB"/>
    <w:rsid w:val="00965FDC"/>
    <w:rsid w:val="009759A2"/>
    <w:rsid w:val="00976437"/>
    <w:rsid w:val="00977493"/>
    <w:rsid w:val="0097793B"/>
    <w:rsid w:val="00983B3A"/>
    <w:rsid w:val="009877B0"/>
    <w:rsid w:val="00987DF6"/>
    <w:rsid w:val="00987E5F"/>
    <w:rsid w:val="0099263C"/>
    <w:rsid w:val="009946EF"/>
    <w:rsid w:val="00994737"/>
    <w:rsid w:val="00996B43"/>
    <w:rsid w:val="009A46F9"/>
    <w:rsid w:val="009A4A14"/>
    <w:rsid w:val="009A71D3"/>
    <w:rsid w:val="009B0AE0"/>
    <w:rsid w:val="009B0F78"/>
    <w:rsid w:val="009B10E8"/>
    <w:rsid w:val="009B3CB1"/>
    <w:rsid w:val="009B6B19"/>
    <w:rsid w:val="009C1274"/>
    <w:rsid w:val="009C2BA5"/>
    <w:rsid w:val="009C2C4C"/>
    <w:rsid w:val="009D4BE7"/>
    <w:rsid w:val="009E3265"/>
    <w:rsid w:val="009E36ED"/>
    <w:rsid w:val="009E595B"/>
    <w:rsid w:val="009E5E75"/>
    <w:rsid w:val="009E66BC"/>
    <w:rsid w:val="009E6E72"/>
    <w:rsid w:val="009F3963"/>
    <w:rsid w:val="00A01C2D"/>
    <w:rsid w:val="00A02048"/>
    <w:rsid w:val="00A03E40"/>
    <w:rsid w:val="00A05F9B"/>
    <w:rsid w:val="00A11370"/>
    <w:rsid w:val="00A23711"/>
    <w:rsid w:val="00A23B04"/>
    <w:rsid w:val="00A2580B"/>
    <w:rsid w:val="00A271C7"/>
    <w:rsid w:val="00A30186"/>
    <w:rsid w:val="00A31FA8"/>
    <w:rsid w:val="00A322EA"/>
    <w:rsid w:val="00A335FF"/>
    <w:rsid w:val="00A40CA0"/>
    <w:rsid w:val="00A42FAC"/>
    <w:rsid w:val="00A44CA6"/>
    <w:rsid w:val="00A45C56"/>
    <w:rsid w:val="00A51F50"/>
    <w:rsid w:val="00A561F8"/>
    <w:rsid w:val="00A565C0"/>
    <w:rsid w:val="00A57CA1"/>
    <w:rsid w:val="00A6344C"/>
    <w:rsid w:val="00A63B4A"/>
    <w:rsid w:val="00A65C90"/>
    <w:rsid w:val="00A669AF"/>
    <w:rsid w:val="00A7132E"/>
    <w:rsid w:val="00A714C7"/>
    <w:rsid w:val="00A77567"/>
    <w:rsid w:val="00A9256C"/>
    <w:rsid w:val="00A9532B"/>
    <w:rsid w:val="00AA2C4C"/>
    <w:rsid w:val="00AA6C1C"/>
    <w:rsid w:val="00AB0F0A"/>
    <w:rsid w:val="00AB2A9F"/>
    <w:rsid w:val="00AB3983"/>
    <w:rsid w:val="00AB48ED"/>
    <w:rsid w:val="00AB5767"/>
    <w:rsid w:val="00AB6811"/>
    <w:rsid w:val="00AC07B5"/>
    <w:rsid w:val="00AC0BAD"/>
    <w:rsid w:val="00AC0BAF"/>
    <w:rsid w:val="00AC16B4"/>
    <w:rsid w:val="00AC2F66"/>
    <w:rsid w:val="00AC361B"/>
    <w:rsid w:val="00AC570E"/>
    <w:rsid w:val="00AC5792"/>
    <w:rsid w:val="00AC5C1F"/>
    <w:rsid w:val="00AC79A8"/>
    <w:rsid w:val="00AD1D0C"/>
    <w:rsid w:val="00AD2ACF"/>
    <w:rsid w:val="00AD6B25"/>
    <w:rsid w:val="00AE0EF3"/>
    <w:rsid w:val="00AE1220"/>
    <w:rsid w:val="00AE2057"/>
    <w:rsid w:val="00AE6372"/>
    <w:rsid w:val="00AE6AD6"/>
    <w:rsid w:val="00AF01B8"/>
    <w:rsid w:val="00AF1DA9"/>
    <w:rsid w:val="00AF36BF"/>
    <w:rsid w:val="00AF6320"/>
    <w:rsid w:val="00B01E98"/>
    <w:rsid w:val="00B02C50"/>
    <w:rsid w:val="00B073E2"/>
    <w:rsid w:val="00B10A9A"/>
    <w:rsid w:val="00B113DE"/>
    <w:rsid w:val="00B11660"/>
    <w:rsid w:val="00B11C23"/>
    <w:rsid w:val="00B17C99"/>
    <w:rsid w:val="00B20E88"/>
    <w:rsid w:val="00B3248C"/>
    <w:rsid w:val="00B33EEB"/>
    <w:rsid w:val="00B36AD8"/>
    <w:rsid w:val="00B37885"/>
    <w:rsid w:val="00B42754"/>
    <w:rsid w:val="00B42BB8"/>
    <w:rsid w:val="00B436C2"/>
    <w:rsid w:val="00B47923"/>
    <w:rsid w:val="00B47D45"/>
    <w:rsid w:val="00B5007D"/>
    <w:rsid w:val="00B50E7B"/>
    <w:rsid w:val="00B5436A"/>
    <w:rsid w:val="00B5621C"/>
    <w:rsid w:val="00B60824"/>
    <w:rsid w:val="00B612B1"/>
    <w:rsid w:val="00B62122"/>
    <w:rsid w:val="00B648EF"/>
    <w:rsid w:val="00B64A04"/>
    <w:rsid w:val="00B669FE"/>
    <w:rsid w:val="00B7297F"/>
    <w:rsid w:val="00B75C51"/>
    <w:rsid w:val="00B76CC8"/>
    <w:rsid w:val="00B8061B"/>
    <w:rsid w:val="00B80DFC"/>
    <w:rsid w:val="00B821D2"/>
    <w:rsid w:val="00B8773C"/>
    <w:rsid w:val="00B9021A"/>
    <w:rsid w:val="00B92530"/>
    <w:rsid w:val="00B928C2"/>
    <w:rsid w:val="00B9363A"/>
    <w:rsid w:val="00B94453"/>
    <w:rsid w:val="00BA119C"/>
    <w:rsid w:val="00BA2C3E"/>
    <w:rsid w:val="00BA32F8"/>
    <w:rsid w:val="00BA5BD1"/>
    <w:rsid w:val="00BA61E6"/>
    <w:rsid w:val="00BA7477"/>
    <w:rsid w:val="00BB09B5"/>
    <w:rsid w:val="00BB4B46"/>
    <w:rsid w:val="00BB6864"/>
    <w:rsid w:val="00BC184F"/>
    <w:rsid w:val="00BC36C9"/>
    <w:rsid w:val="00BC4358"/>
    <w:rsid w:val="00BC4FDA"/>
    <w:rsid w:val="00BC7626"/>
    <w:rsid w:val="00BD02D5"/>
    <w:rsid w:val="00BD404F"/>
    <w:rsid w:val="00BD456D"/>
    <w:rsid w:val="00BD787F"/>
    <w:rsid w:val="00BE0811"/>
    <w:rsid w:val="00BE3905"/>
    <w:rsid w:val="00BE60C9"/>
    <w:rsid w:val="00BF5E73"/>
    <w:rsid w:val="00BF68CC"/>
    <w:rsid w:val="00BF692D"/>
    <w:rsid w:val="00C036C1"/>
    <w:rsid w:val="00C11891"/>
    <w:rsid w:val="00C12A3A"/>
    <w:rsid w:val="00C132CD"/>
    <w:rsid w:val="00C13953"/>
    <w:rsid w:val="00C176BF"/>
    <w:rsid w:val="00C17B68"/>
    <w:rsid w:val="00C243A7"/>
    <w:rsid w:val="00C248A9"/>
    <w:rsid w:val="00C30A63"/>
    <w:rsid w:val="00C32894"/>
    <w:rsid w:val="00C328E8"/>
    <w:rsid w:val="00C32F6A"/>
    <w:rsid w:val="00C36C6F"/>
    <w:rsid w:val="00C40BCC"/>
    <w:rsid w:val="00C40C8B"/>
    <w:rsid w:val="00C4106C"/>
    <w:rsid w:val="00C41835"/>
    <w:rsid w:val="00C41D70"/>
    <w:rsid w:val="00C47F50"/>
    <w:rsid w:val="00C614E3"/>
    <w:rsid w:val="00C617F8"/>
    <w:rsid w:val="00C651A8"/>
    <w:rsid w:val="00C65FF2"/>
    <w:rsid w:val="00C67B03"/>
    <w:rsid w:val="00C71C38"/>
    <w:rsid w:val="00C71CBB"/>
    <w:rsid w:val="00C75F75"/>
    <w:rsid w:val="00C82E51"/>
    <w:rsid w:val="00C87EBA"/>
    <w:rsid w:val="00C91ACD"/>
    <w:rsid w:val="00C93F7F"/>
    <w:rsid w:val="00C97AC8"/>
    <w:rsid w:val="00CA077E"/>
    <w:rsid w:val="00CA1EB9"/>
    <w:rsid w:val="00CA2D7B"/>
    <w:rsid w:val="00CA4783"/>
    <w:rsid w:val="00CA4F07"/>
    <w:rsid w:val="00CB7F19"/>
    <w:rsid w:val="00CC06C6"/>
    <w:rsid w:val="00CC3E07"/>
    <w:rsid w:val="00CC4C5C"/>
    <w:rsid w:val="00CD0353"/>
    <w:rsid w:val="00CD36AC"/>
    <w:rsid w:val="00CD5497"/>
    <w:rsid w:val="00CD7E13"/>
    <w:rsid w:val="00CE2680"/>
    <w:rsid w:val="00CE3B7D"/>
    <w:rsid w:val="00CE71AA"/>
    <w:rsid w:val="00CF0D02"/>
    <w:rsid w:val="00CF18B3"/>
    <w:rsid w:val="00CF3B2D"/>
    <w:rsid w:val="00CF7D04"/>
    <w:rsid w:val="00D00611"/>
    <w:rsid w:val="00D0063C"/>
    <w:rsid w:val="00D03AF7"/>
    <w:rsid w:val="00D046E5"/>
    <w:rsid w:val="00D15CCF"/>
    <w:rsid w:val="00D1688D"/>
    <w:rsid w:val="00D20615"/>
    <w:rsid w:val="00D21C95"/>
    <w:rsid w:val="00D21F25"/>
    <w:rsid w:val="00D3449F"/>
    <w:rsid w:val="00D36514"/>
    <w:rsid w:val="00D369E7"/>
    <w:rsid w:val="00D416EE"/>
    <w:rsid w:val="00D41CE9"/>
    <w:rsid w:val="00D43E63"/>
    <w:rsid w:val="00D46B22"/>
    <w:rsid w:val="00D530F8"/>
    <w:rsid w:val="00D56389"/>
    <w:rsid w:val="00D6122F"/>
    <w:rsid w:val="00D65468"/>
    <w:rsid w:val="00D65A88"/>
    <w:rsid w:val="00D66A82"/>
    <w:rsid w:val="00D72C12"/>
    <w:rsid w:val="00D7333F"/>
    <w:rsid w:val="00D83DAD"/>
    <w:rsid w:val="00D860F5"/>
    <w:rsid w:val="00D87283"/>
    <w:rsid w:val="00D90619"/>
    <w:rsid w:val="00D90F09"/>
    <w:rsid w:val="00D91699"/>
    <w:rsid w:val="00D950A1"/>
    <w:rsid w:val="00D95A70"/>
    <w:rsid w:val="00D973CE"/>
    <w:rsid w:val="00DA36AF"/>
    <w:rsid w:val="00DA4816"/>
    <w:rsid w:val="00DA4A82"/>
    <w:rsid w:val="00DA7B56"/>
    <w:rsid w:val="00DB1A48"/>
    <w:rsid w:val="00DB74CD"/>
    <w:rsid w:val="00DB7C3B"/>
    <w:rsid w:val="00DC282A"/>
    <w:rsid w:val="00DC4587"/>
    <w:rsid w:val="00DC4D9F"/>
    <w:rsid w:val="00DC7900"/>
    <w:rsid w:val="00DC7B6A"/>
    <w:rsid w:val="00DD1D0C"/>
    <w:rsid w:val="00DE0887"/>
    <w:rsid w:val="00DE1286"/>
    <w:rsid w:val="00DE3D2E"/>
    <w:rsid w:val="00DE49E3"/>
    <w:rsid w:val="00DE59B4"/>
    <w:rsid w:val="00DF025B"/>
    <w:rsid w:val="00DF2DC9"/>
    <w:rsid w:val="00DF3867"/>
    <w:rsid w:val="00E02E22"/>
    <w:rsid w:val="00E054C9"/>
    <w:rsid w:val="00E0550A"/>
    <w:rsid w:val="00E05F88"/>
    <w:rsid w:val="00E06A4A"/>
    <w:rsid w:val="00E06DA6"/>
    <w:rsid w:val="00E07A06"/>
    <w:rsid w:val="00E07F7C"/>
    <w:rsid w:val="00E1033E"/>
    <w:rsid w:val="00E11937"/>
    <w:rsid w:val="00E11EC0"/>
    <w:rsid w:val="00E2080D"/>
    <w:rsid w:val="00E21376"/>
    <w:rsid w:val="00E230DA"/>
    <w:rsid w:val="00E233E0"/>
    <w:rsid w:val="00E24A6B"/>
    <w:rsid w:val="00E25EA9"/>
    <w:rsid w:val="00E26DBA"/>
    <w:rsid w:val="00E3401E"/>
    <w:rsid w:val="00E3434B"/>
    <w:rsid w:val="00E35BCC"/>
    <w:rsid w:val="00E36946"/>
    <w:rsid w:val="00E41166"/>
    <w:rsid w:val="00E42B59"/>
    <w:rsid w:val="00E42C92"/>
    <w:rsid w:val="00E4336D"/>
    <w:rsid w:val="00E43710"/>
    <w:rsid w:val="00E43853"/>
    <w:rsid w:val="00E45400"/>
    <w:rsid w:val="00E47FB8"/>
    <w:rsid w:val="00E52557"/>
    <w:rsid w:val="00E52D69"/>
    <w:rsid w:val="00E531F3"/>
    <w:rsid w:val="00E54943"/>
    <w:rsid w:val="00E615B9"/>
    <w:rsid w:val="00E622E0"/>
    <w:rsid w:val="00E6251C"/>
    <w:rsid w:val="00E64BB5"/>
    <w:rsid w:val="00E66C4B"/>
    <w:rsid w:val="00E71AA6"/>
    <w:rsid w:val="00E75438"/>
    <w:rsid w:val="00E86C1F"/>
    <w:rsid w:val="00E9146A"/>
    <w:rsid w:val="00E92FD3"/>
    <w:rsid w:val="00E946BB"/>
    <w:rsid w:val="00E95E94"/>
    <w:rsid w:val="00EA1B66"/>
    <w:rsid w:val="00EA2A77"/>
    <w:rsid w:val="00EA41E3"/>
    <w:rsid w:val="00EB1D6E"/>
    <w:rsid w:val="00EB3BCA"/>
    <w:rsid w:val="00EC1C98"/>
    <w:rsid w:val="00EC576E"/>
    <w:rsid w:val="00EC7876"/>
    <w:rsid w:val="00ED08AA"/>
    <w:rsid w:val="00ED6E84"/>
    <w:rsid w:val="00EE468F"/>
    <w:rsid w:val="00EE618C"/>
    <w:rsid w:val="00EF0D3E"/>
    <w:rsid w:val="00EF0F8C"/>
    <w:rsid w:val="00EF2C6B"/>
    <w:rsid w:val="00EF38D2"/>
    <w:rsid w:val="00EF5871"/>
    <w:rsid w:val="00EF6779"/>
    <w:rsid w:val="00EF73BE"/>
    <w:rsid w:val="00F02ED3"/>
    <w:rsid w:val="00F06D8E"/>
    <w:rsid w:val="00F1122C"/>
    <w:rsid w:val="00F112D4"/>
    <w:rsid w:val="00F16343"/>
    <w:rsid w:val="00F16599"/>
    <w:rsid w:val="00F205FD"/>
    <w:rsid w:val="00F20F9E"/>
    <w:rsid w:val="00F25513"/>
    <w:rsid w:val="00F31090"/>
    <w:rsid w:val="00F3193A"/>
    <w:rsid w:val="00F36AD8"/>
    <w:rsid w:val="00F36BBB"/>
    <w:rsid w:val="00F37508"/>
    <w:rsid w:val="00F458C6"/>
    <w:rsid w:val="00F45AA6"/>
    <w:rsid w:val="00F53A4E"/>
    <w:rsid w:val="00F61E2C"/>
    <w:rsid w:val="00F621F7"/>
    <w:rsid w:val="00F64896"/>
    <w:rsid w:val="00F660D0"/>
    <w:rsid w:val="00F74F65"/>
    <w:rsid w:val="00F769DC"/>
    <w:rsid w:val="00F76B6F"/>
    <w:rsid w:val="00F80E79"/>
    <w:rsid w:val="00F81532"/>
    <w:rsid w:val="00F85432"/>
    <w:rsid w:val="00F87199"/>
    <w:rsid w:val="00F9157B"/>
    <w:rsid w:val="00F917D0"/>
    <w:rsid w:val="00F91B07"/>
    <w:rsid w:val="00F9200B"/>
    <w:rsid w:val="00F93E07"/>
    <w:rsid w:val="00FA1A9E"/>
    <w:rsid w:val="00FB40F0"/>
    <w:rsid w:val="00FB59ED"/>
    <w:rsid w:val="00FC21F1"/>
    <w:rsid w:val="00FC2756"/>
    <w:rsid w:val="00FC3F45"/>
    <w:rsid w:val="00FC40EC"/>
    <w:rsid w:val="00FC67DB"/>
    <w:rsid w:val="00FC7455"/>
    <w:rsid w:val="00FD05ED"/>
    <w:rsid w:val="00FD798A"/>
    <w:rsid w:val="00FE21A7"/>
    <w:rsid w:val="00FE2594"/>
    <w:rsid w:val="00FE61D2"/>
    <w:rsid w:val="00FE644B"/>
    <w:rsid w:val="00FE65BC"/>
    <w:rsid w:val="00FE6BB9"/>
    <w:rsid w:val="00FE7447"/>
    <w:rsid w:val="00FF4599"/>
    <w:rsid w:val="00FF4E94"/>
    <w:rsid w:val="00FF5BB5"/>
    <w:rsid w:val="010455D1"/>
    <w:rsid w:val="011E857C"/>
    <w:rsid w:val="0142F062"/>
    <w:rsid w:val="0195CB3A"/>
    <w:rsid w:val="01AC6ECD"/>
    <w:rsid w:val="02092543"/>
    <w:rsid w:val="0375F034"/>
    <w:rsid w:val="03E01EEB"/>
    <w:rsid w:val="03E1611F"/>
    <w:rsid w:val="0408D1F3"/>
    <w:rsid w:val="04877E7B"/>
    <w:rsid w:val="049E34DB"/>
    <w:rsid w:val="04C28A72"/>
    <w:rsid w:val="05CE4368"/>
    <w:rsid w:val="06D20D86"/>
    <w:rsid w:val="077CCACB"/>
    <w:rsid w:val="07980E76"/>
    <w:rsid w:val="08024A90"/>
    <w:rsid w:val="08210AE0"/>
    <w:rsid w:val="0842B52B"/>
    <w:rsid w:val="0853144A"/>
    <w:rsid w:val="08D8542F"/>
    <w:rsid w:val="08F20DCA"/>
    <w:rsid w:val="09424349"/>
    <w:rsid w:val="095FE22B"/>
    <w:rsid w:val="097B5660"/>
    <w:rsid w:val="099A9206"/>
    <w:rsid w:val="09ACC3B4"/>
    <w:rsid w:val="09F37E83"/>
    <w:rsid w:val="0A3424E6"/>
    <w:rsid w:val="0A7C828E"/>
    <w:rsid w:val="0AC9B523"/>
    <w:rsid w:val="0B3053F9"/>
    <w:rsid w:val="0B5361E8"/>
    <w:rsid w:val="0BB2EBC9"/>
    <w:rsid w:val="0BC8877E"/>
    <w:rsid w:val="0C5DC8E4"/>
    <w:rsid w:val="0CDDA939"/>
    <w:rsid w:val="0D0FC627"/>
    <w:rsid w:val="0DA2D7BA"/>
    <w:rsid w:val="0DCBFF08"/>
    <w:rsid w:val="0DF545CA"/>
    <w:rsid w:val="0E218A02"/>
    <w:rsid w:val="0E57EF92"/>
    <w:rsid w:val="0E880D84"/>
    <w:rsid w:val="0F387EFB"/>
    <w:rsid w:val="0FF36032"/>
    <w:rsid w:val="100D5C75"/>
    <w:rsid w:val="10196211"/>
    <w:rsid w:val="10ABB639"/>
    <w:rsid w:val="10EDA3B3"/>
    <w:rsid w:val="10FD1FAF"/>
    <w:rsid w:val="10FE8E4A"/>
    <w:rsid w:val="114C6E9E"/>
    <w:rsid w:val="11562191"/>
    <w:rsid w:val="11AC5BDC"/>
    <w:rsid w:val="1212C482"/>
    <w:rsid w:val="1220A16F"/>
    <w:rsid w:val="12AA7344"/>
    <w:rsid w:val="12AD795B"/>
    <w:rsid w:val="1326C77C"/>
    <w:rsid w:val="1360C72C"/>
    <w:rsid w:val="137C779C"/>
    <w:rsid w:val="13ACC43F"/>
    <w:rsid w:val="13ECD8CF"/>
    <w:rsid w:val="152AA57E"/>
    <w:rsid w:val="15462AD9"/>
    <w:rsid w:val="156967FB"/>
    <w:rsid w:val="15C87176"/>
    <w:rsid w:val="15DCDD49"/>
    <w:rsid w:val="16D4BF6D"/>
    <w:rsid w:val="16F7ED65"/>
    <w:rsid w:val="17149ED3"/>
    <w:rsid w:val="172BCDF7"/>
    <w:rsid w:val="17872F8C"/>
    <w:rsid w:val="17CD831E"/>
    <w:rsid w:val="17DD9000"/>
    <w:rsid w:val="17F62314"/>
    <w:rsid w:val="18984BE8"/>
    <w:rsid w:val="1A04A3CE"/>
    <w:rsid w:val="1A1A1A38"/>
    <w:rsid w:val="1A4480A7"/>
    <w:rsid w:val="1A85A807"/>
    <w:rsid w:val="1B20274A"/>
    <w:rsid w:val="1B4F2E97"/>
    <w:rsid w:val="1B7BAA60"/>
    <w:rsid w:val="1BB6A869"/>
    <w:rsid w:val="1BBADBF0"/>
    <w:rsid w:val="1C1ACEF4"/>
    <w:rsid w:val="1DBD86D1"/>
    <w:rsid w:val="1DBF0DC9"/>
    <w:rsid w:val="1DC27090"/>
    <w:rsid w:val="1E23FD01"/>
    <w:rsid w:val="1E55BEA7"/>
    <w:rsid w:val="1E605D9C"/>
    <w:rsid w:val="1EE40462"/>
    <w:rsid w:val="1EFA1501"/>
    <w:rsid w:val="1F24E4FA"/>
    <w:rsid w:val="1F7C3739"/>
    <w:rsid w:val="203A506C"/>
    <w:rsid w:val="20781988"/>
    <w:rsid w:val="20AA1C03"/>
    <w:rsid w:val="21D70DB6"/>
    <w:rsid w:val="223F1B6D"/>
    <w:rsid w:val="226A4E80"/>
    <w:rsid w:val="23BCFF0A"/>
    <w:rsid w:val="23FBB4EC"/>
    <w:rsid w:val="2535A28B"/>
    <w:rsid w:val="2564B308"/>
    <w:rsid w:val="25AC55F7"/>
    <w:rsid w:val="25D08DD7"/>
    <w:rsid w:val="2630F8FB"/>
    <w:rsid w:val="266FB590"/>
    <w:rsid w:val="2692FCE2"/>
    <w:rsid w:val="26ACC255"/>
    <w:rsid w:val="26E03D57"/>
    <w:rsid w:val="27279793"/>
    <w:rsid w:val="285699EF"/>
    <w:rsid w:val="2873DEDC"/>
    <w:rsid w:val="28BD93CA"/>
    <w:rsid w:val="28CCEA30"/>
    <w:rsid w:val="294B009A"/>
    <w:rsid w:val="29A0FA3F"/>
    <w:rsid w:val="2A0A6B71"/>
    <w:rsid w:val="2A7AF00B"/>
    <w:rsid w:val="2A8BA27B"/>
    <w:rsid w:val="2AEF8046"/>
    <w:rsid w:val="2B0BD7B4"/>
    <w:rsid w:val="2B122C2F"/>
    <w:rsid w:val="2B1FABAA"/>
    <w:rsid w:val="2B2A510B"/>
    <w:rsid w:val="2B2C05AD"/>
    <w:rsid w:val="2B353F07"/>
    <w:rsid w:val="2BE02767"/>
    <w:rsid w:val="2BECC6C5"/>
    <w:rsid w:val="2C4E4940"/>
    <w:rsid w:val="2D0D3E2D"/>
    <w:rsid w:val="2D8E8278"/>
    <w:rsid w:val="2DDD64BC"/>
    <w:rsid w:val="2DE48B63"/>
    <w:rsid w:val="2DE88475"/>
    <w:rsid w:val="2DF5C63A"/>
    <w:rsid w:val="2E319C56"/>
    <w:rsid w:val="2F14BB61"/>
    <w:rsid w:val="2F3EDAA4"/>
    <w:rsid w:val="2FCEA5F6"/>
    <w:rsid w:val="2FED8AD8"/>
    <w:rsid w:val="302DC59A"/>
    <w:rsid w:val="30540446"/>
    <w:rsid w:val="30FA44D3"/>
    <w:rsid w:val="311500C2"/>
    <w:rsid w:val="313AABFF"/>
    <w:rsid w:val="31732A2A"/>
    <w:rsid w:val="321020EE"/>
    <w:rsid w:val="328657E8"/>
    <w:rsid w:val="32FF2000"/>
    <w:rsid w:val="331145D3"/>
    <w:rsid w:val="33290392"/>
    <w:rsid w:val="3375EE60"/>
    <w:rsid w:val="33D10C5B"/>
    <w:rsid w:val="33E2B732"/>
    <w:rsid w:val="344C71F3"/>
    <w:rsid w:val="34C75C39"/>
    <w:rsid w:val="34D1D5A9"/>
    <w:rsid w:val="35553D74"/>
    <w:rsid w:val="3577E3B4"/>
    <w:rsid w:val="35B17CF2"/>
    <w:rsid w:val="35BD6990"/>
    <w:rsid w:val="35DE2C36"/>
    <w:rsid w:val="362EBC90"/>
    <w:rsid w:val="36EB7F97"/>
    <w:rsid w:val="36F22A0A"/>
    <w:rsid w:val="370E7E8A"/>
    <w:rsid w:val="37152F86"/>
    <w:rsid w:val="37382509"/>
    <w:rsid w:val="37955E14"/>
    <w:rsid w:val="37EB5AF8"/>
    <w:rsid w:val="381174AB"/>
    <w:rsid w:val="381BAF95"/>
    <w:rsid w:val="3846EE6B"/>
    <w:rsid w:val="3856B562"/>
    <w:rsid w:val="3880630A"/>
    <w:rsid w:val="38B1EF9A"/>
    <w:rsid w:val="3919C180"/>
    <w:rsid w:val="39545726"/>
    <w:rsid w:val="397C6831"/>
    <w:rsid w:val="39C03D2C"/>
    <w:rsid w:val="39DE35A3"/>
    <w:rsid w:val="3A09F7FC"/>
    <w:rsid w:val="3A46CDE7"/>
    <w:rsid w:val="3A8A9514"/>
    <w:rsid w:val="3ABF3BA2"/>
    <w:rsid w:val="3AD5EEBB"/>
    <w:rsid w:val="3BAA8599"/>
    <w:rsid w:val="3BEBD705"/>
    <w:rsid w:val="3C3A999A"/>
    <w:rsid w:val="3CED9207"/>
    <w:rsid w:val="3CFECCDE"/>
    <w:rsid w:val="3DAC2C89"/>
    <w:rsid w:val="3E2DC60C"/>
    <w:rsid w:val="3E55C1EA"/>
    <w:rsid w:val="3EC2538E"/>
    <w:rsid w:val="3EE37906"/>
    <w:rsid w:val="3F115EF6"/>
    <w:rsid w:val="3F47BE75"/>
    <w:rsid w:val="3F63F6DF"/>
    <w:rsid w:val="400322FA"/>
    <w:rsid w:val="4017D232"/>
    <w:rsid w:val="4022A1AB"/>
    <w:rsid w:val="40F24F2C"/>
    <w:rsid w:val="41304C1E"/>
    <w:rsid w:val="41EB665E"/>
    <w:rsid w:val="42053FDC"/>
    <w:rsid w:val="424BE4DA"/>
    <w:rsid w:val="4273940C"/>
    <w:rsid w:val="428012DD"/>
    <w:rsid w:val="429E6735"/>
    <w:rsid w:val="42D6A0A9"/>
    <w:rsid w:val="436D84F8"/>
    <w:rsid w:val="43A1B343"/>
    <w:rsid w:val="44294C4E"/>
    <w:rsid w:val="4472A29F"/>
    <w:rsid w:val="45127F29"/>
    <w:rsid w:val="453AE0EA"/>
    <w:rsid w:val="45452A09"/>
    <w:rsid w:val="45601300"/>
    <w:rsid w:val="45ADE792"/>
    <w:rsid w:val="45DC0123"/>
    <w:rsid w:val="45E269E4"/>
    <w:rsid w:val="4645FBD4"/>
    <w:rsid w:val="467EF45A"/>
    <w:rsid w:val="4716A709"/>
    <w:rsid w:val="472BF39E"/>
    <w:rsid w:val="4765E470"/>
    <w:rsid w:val="484AD0E2"/>
    <w:rsid w:val="49115056"/>
    <w:rsid w:val="49568450"/>
    <w:rsid w:val="4A41EFC0"/>
    <w:rsid w:val="4A62D06F"/>
    <w:rsid w:val="4A912002"/>
    <w:rsid w:val="4AFC7AC2"/>
    <w:rsid w:val="4B175F57"/>
    <w:rsid w:val="4B8366E7"/>
    <w:rsid w:val="4BBCE846"/>
    <w:rsid w:val="4BDAFE50"/>
    <w:rsid w:val="4C396535"/>
    <w:rsid w:val="4C5C1498"/>
    <w:rsid w:val="4CA49718"/>
    <w:rsid w:val="4CEB4F97"/>
    <w:rsid w:val="4CF796BC"/>
    <w:rsid w:val="4D218C54"/>
    <w:rsid w:val="4D41B6FC"/>
    <w:rsid w:val="4D42D519"/>
    <w:rsid w:val="4DAF8CD9"/>
    <w:rsid w:val="4E35FF88"/>
    <w:rsid w:val="4EAC5D8B"/>
    <w:rsid w:val="4F2B0100"/>
    <w:rsid w:val="4F5141AD"/>
    <w:rsid w:val="4F7B3B14"/>
    <w:rsid w:val="5002D038"/>
    <w:rsid w:val="50424E49"/>
    <w:rsid w:val="507AAE6B"/>
    <w:rsid w:val="51E68563"/>
    <w:rsid w:val="52308A13"/>
    <w:rsid w:val="5256C8BF"/>
    <w:rsid w:val="525F3733"/>
    <w:rsid w:val="528F2A0D"/>
    <w:rsid w:val="53D1C248"/>
    <w:rsid w:val="53D8070D"/>
    <w:rsid w:val="5401AA90"/>
    <w:rsid w:val="544E122C"/>
    <w:rsid w:val="547C0FDC"/>
    <w:rsid w:val="5484F67E"/>
    <w:rsid w:val="55056BF1"/>
    <w:rsid w:val="55431565"/>
    <w:rsid w:val="554CB702"/>
    <w:rsid w:val="55AAC8A0"/>
    <w:rsid w:val="55B79C03"/>
    <w:rsid w:val="55DB2DD0"/>
    <w:rsid w:val="5626ECF1"/>
    <w:rsid w:val="564A2DC4"/>
    <w:rsid w:val="56BF204E"/>
    <w:rsid w:val="571963B2"/>
    <w:rsid w:val="5741F84A"/>
    <w:rsid w:val="575419E6"/>
    <w:rsid w:val="5792805C"/>
    <w:rsid w:val="57F261C1"/>
    <w:rsid w:val="58389388"/>
    <w:rsid w:val="5848C077"/>
    <w:rsid w:val="58E34AF6"/>
    <w:rsid w:val="58F239E0"/>
    <w:rsid w:val="5958734B"/>
    <w:rsid w:val="5976CCC3"/>
    <w:rsid w:val="5995E77F"/>
    <w:rsid w:val="5A1EA5E4"/>
    <w:rsid w:val="5A3C1DA1"/>
    <w:rsid w:val="5A63D02D"/>
    <w:rsid w:val="5ABE50CA"/>
    <w:rsid w:val="5B0326C4"/>
    <w:rsid w:val="5B158F3F"/>
    <w:rsid w:val="5CAADF26"/>
    <w:rsid w:val="5CCBE2CB"/>
    <w:rsid w:val="5D9210C4"/>
    <w:rsid w:val="5DD50D0A"/>
    <w:rsid w:val="5DD88119"/>
    <w:rsid w:val="5E0AC2D0"/>
    <w:rsid w:val="5E382143"/>
    <w:rsid w:val="5EC09216"/>
    <w:rsid w:val="5EEC6E56"/>
    <w:rsid w:val="5EF7B524"/>
    <w:rsid w:val="5F6ABBCC"/>
    <w:rsid w:val="5F9ABCE8"/>
    <w:rsid w:val="5F9F8E75"/>
    <w:rsid w:val="601AE90B"/>
    <w:rsid w:val="601E55BD"/>
    <w:rsid w:val="604E6EC9"/>
    <w:rsid w:val="60718EC6"/>
    <w:rsid w:val="611974F6"/>
    <w:rsid w:val="615F2A15"/>
    <w:rsid w:val="62259141"/>
    <w:rsid w:val="622985F3"/>
    <w:rsid w:val="62317304"/>
    <w:rsid w:val="62390731"/>
    <w:rsid w:val="62E10DB1"/>
    <w:rsid w:val="62EE0005"/>
    <w:rsid w:val="637335A4"/>
    <w:rsid w:val="6379A346"/>
    <w:rsid w:val="639D19CB"/>
    <w:rsid w:val="63EE2AD7"/>
    <w:rsid w:val="63F58E4B"/>
    <w:rsid w:val="640BAF45"/>
    <w:rsid w:val="6439D836"/>
    <w:rsid w:val="64AD69E0"/>
    <w:rsid w:val="64C5E323"/>
    <w:rsid w:val="658FE44E"/>
    <w:rsid w:val="65A836CD"/>
    <w:rsid w:val="662A7BDC"/>
    <w:rsid w:val="66309FBA"/>
    <w:rsid w:val="66B24338"/>
    <w:rsid w:val="66EE777F"/>
    <w:rsid w:val="66FFF03D"/>
    <w:rsid w:val="67AA28F2"/>
    <w:rsid w:val="67B0ECC8"/>
    <w:rsid w:val="67CD6634"/>
    <w:rsid w:val="68075CBC"/>
    <w:rsid w:val="68374AF1"/>
    <w:rsid w:val="68B60A16"/>
    <w:rsid w:val="68DBF97A"/>
    <w:rsid w:val="693002EE"/>
    <w:rsid w:val="694F91BD"/>
    <w:rsid w:val="69C0CBA9"/>
    <w:rsid w:val="69D7DBC9"/>
    <w:rsid w:val="69F9B32D"/>
    <w:rsid w:val="6A752F64"/>
    <w:rsid w:val="6A9C6F31"/>
    <w:rsid w:val="6AB4A27A"/>
    <w:rsid w:val="6AC414E7"/>
    <w:rsid w:val="6AD1F918"/>
    <w:rsid w:val="6AF17BFE"/>
    <w:rsid w:val="6B04118E"/>
    <w:rsid w:val="6B23D0A3"/>
    <w:rsid w:val="6B6259B4"/>
    <w:rsid w:val="6B857CFD"/>
    <w:rsid w:val="6B90CCE6"/>
    <w:rsid w:val="6BDD6D72"/>
    <w:rsid w:val="6C3A9C43"/>
    <w:rsid w:val="6C9860A2"/>
    <w:rsid w:val="6D1831E3"/>
    <w:rsid w:val="6DCCF572"/>
    <w:rsid w:val="6EC46527"/>
    <w:rsid w:val="6F587298"/>
    <w:rsid w:val="6F68CC15"/>
    <w:rsid w:val="6FAF4B15"/>
    <w:rsid w:val="70148AFD"/>
    <w:rsid w:val="70255971"/>
    <w:rsid w:val="70839538"/>
    <w:rsid w:val="70E0B751"/>
    <w:rsid w:val="71A0EF28"/>
    <w:rsid w:val="71EA1455"/>
    <w:rsid w:val="72291873"/>
    <w:rsid w:val="727DB6A2"/>
    <w:rsid w:val="730394CA"/>
    <w:rsid w:val="731A4453"/>
    <w:rsid w:val="73F0C78E"/>
    <w:rsid w:val="742AC4D7"/>
    <w:rsid w:val="74F2D9F6"/>
    <w:rsid w:val="75088CBA"/>
    <w:rsid w:val="7523759E"/>
    <w:rsid w:val="75B3EF41"/>
    <w:rsid w:val="760FE4FA"/>
    <w:rsid w:val="7610E026"/>
    <w:rsid w:val="76178376"/>
    <w:rsid w:val="764144F4"/>
    <w:rsid w:val="76CCB0DA"/>
    <w:rsid w:val="774A371B"/>
    <w:rsid w:val="7751C6F1"/>
    <w:rsid w:val="77AFFDE8"/>
    <w:rsid w:val="782B4501"/>
    <w:rsid w:val="78311BB2"/>
    <w:rsid w:val="790FFB40"/>
    <w:rsid w:val="791C282B"/>
    <w:rsid w:val="792B8EC4"/>
    <w:rsid w:val="7A4B84F0"/>
    <w:rsid w:val="7B5B37C4"/>
    <w:rsid w:val="7BB95AEA"/>
    <w:rsid w:val="7C3BA7E8"/>
    <w:rsid w:val="7C52FA2D"/>
    <w:rsid w:val="7C8BC594"/>
    <w:rsid w:val="7CD42187"/>
    <w:rsid w:val="7CF6AA95"/>
    <w:rsid w:val="7D1EE93E"/>
    <w:rsid w:val="7D2405E4"/>
    <w:rsid w:val="7D7972BF"/>
    <w:rsid w:val="7DD53567"/>
    <w:rsid w:val="7DE5DD6B"/>
    <w:rsid w:val="7DF0306C"/>
    <w:rsid w:val="7F253F88"/>
    <w:rsid w:val="7F2DA891"/>
    <w:rsid w:val="7F71375D"/>
    <w:rsid w:val="7FA1BC4A"/>
    <w:rsid w:val="7FCF408F"/>
    <w:rsid w:val="7FD15FFA"/>
    <w:rsid w:val="7FD62D21"/>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BF909C0B-8F6D-4AA5-AEEA-AA975537F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02C88"/>
    <w:pPr>
      <w:spacing w:after="0" w:line="240" w:lineRule="atLeast"/>
    </w:pPr>
    <w:rPr>
      <w:sz w:val="18"/>
      <w:lang w:val="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CA1EB9"/>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CA1EB9"/>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B48ED"/>
    <w:rPr>
      <w:b/>
    </w:rPr>
  </w:style>
  <w:style w:type="character" w:customStyle="1" w:styleId="TitelZchn">
    <w:name w:val="Titel Zchn"/>
    <w:basedOn w:val="Absatz-Standardschriftart"/>
    <w:link w:val="Titel"/>
    <w:uiPriority w:val="10"/>
    <w:rsid w:val="00AB48ED"/>
    <w:rPr>
      <w:b/>
      <w:sz w:val="18"/>
      <w:lang w:val="en-GB"/>
    </w:rPr>
  </w:style>
  <w:style w:type="character" w:styleId="Hyperlink">
    <w:name w:val="Hyperlink"/>
    <w:basedOn w:val="Absatz-Standardschriftart"/>
    <w:uiPriority w:val="99"/>
    <w:unhideWhenUsed/>
    <w:rsid w:val="00FA1A9E"/>
    <w:rPr>
      <w:color w:val="000000" w:themeColor="hyperlink"/>
      <w:u w:val="single"/>
    </w:rPr>
  </w:style>
  <w:style w:type="paragraph" w:styleId="Sprechblasentext">
    <w:name w:val="Balloon Text"/>
    <w:basedOn w:val="Standard"/>
    <w:link w:val="SprechblasentextZchn"/>
    <w:uiPriority w:val="99"/>
    <w:semiHidden/>
    <w:unhideWhenUsed/>
    <w:rsid w:val="00FA1A9E"/>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A1A9E"/>
    <w:rPr>
      <w:rFonts w:ascii="Tahoma" w:hAnsi="Tahoma" w:cs="Tahoma"/>
      <w:sz w:val="16"/>
      <w:szCs w:val="16"/>
      <w:lang w:val="en-GB"/>
    </w:rPr>
  </w:style>
  <w:style w:type="character" w:styleId="Kommentarzeichen">
    <w:name w:val="annotation reference"/>
    <w:basedOn w:val="Absatz-Standardschriftart"/>
    <w:uiPriority w:val="99"/>
    <w:unhideWhenUsed/>
    <w:rsid w:val="00FC7455"/>
    <w:rPr>
      <w:sz w:val="18"/>
      <w:szCs w:val="18"/>
    </w:rPr>
  </w:style>
  <w:style w:type="paragraph" w:styleId="Kommentartext">
    <w:name w:val="annotation text"/>
    <w:basedOn w:val="Standard"/>
    <w:link w:val="KommentartextZchn"/>
    <w:uiPriority w:val="99"/>
    <w:unhideWhenUsed/>
    <w:rsid w:val="00FC7455"/>
    <w:pPr>
      <w:spacing w:line="240" w:lineRule="auto"/>
    </w:pPr>
    <w:rPr>
      <w:sz w:val="24"/>
      <w:szCs w:val="24"/>
    </w:rPr>
  </w:style>
  <w:style w:type="character" w:customStyle="1" w:styleId="KommentartextZchn">
    <w:name w:val="Kommentartext Zchn"/>
    <w:basedOn w:val="Absatz-Standardschriftart"/>
    <w:link w:val="Kommentartext"/>
    <w:uiPriority w:val="99"/>
    <w:rsid w:val="00FC7455"/>
    <w:rPr>
      <w:sz w:val="24"/>
      <w:szCs w:val="24"/>
      <w:lang w:val="en-GB"/>
    </w:rPr>
  </w:style>
  <w:style w:type="paragraph" w:styleId="Kommentarthema">
    <w:name w:val="annotation subject"/>
    <w:basedOn w:val="Kommentartext"/>
    <w:next w:val="Kommentartext"/>
    <w:link w:val="KommentarthemaZchn"/>
    <w:uiPriority w:val="99"/>
    <w:semiHidden/>
    <w:unhideWhenUsed/>
    <w:rsid w:val="00FC7455"/>
    <w:rPr>
      <w:b/>
      <w:bCs/>
      <w:sz w:val="20"/>
      <w:szCs w:val="20"/>
    </w:rPr>
  </w:style>
  <w:style w:type="character" w:customStyle="1" w:styleId="KommentarthemaZchn">
    <w:name w:val="Kommentarthema Zchn"/>
    <w:basedOn w:val="KommentartextZchn"/>
    <w:link w:val="Kommentarthema"/>
    <w:uiPriority w:val="99"/>
    <w:semiHidden/>
    <w:rsid w:val="00FC7455"/>
    <w:rPr>
      <w:b/>
      <w:bCs/>
      <w:sz w:val="20"/>
      <w:szCs w:val="20"/>
      <w:lang w:val="en-GB"/>
    </w:rPr>
  </w:style>
  <w:style w:type="paragraph" w:styleId="berarbeitung">
    <w:name w:val="Revision"/>
    <w:hidden/>
    <w:uiPriority w:val="99"/>
    <w:semiHidden/>
    <w:rsid w:val="002B73BA"/>
    <w:pPr>
      <w:spacing w:after="0" w:line="240" w:lineRule="auto"/>
    </w:pPr>
    <w:rPr>
      <w:sz w:val="18"/>
      <w:lang w:val="en-GB"/>
    </w:rPr>
  </w:style>
  <w:style w:type="paragraph" w:customStyle="1" w:styleId="Contact">
    <w:name w:val="Contact"/>
    <w:basedOn w:val="Standard"/>
    <w:qFormat/>
    <w:rsid w:val="00432D96"/>
    <w:pPr>
      <w:tabs>
        <w:tab w:val="left" w:pos="4111"/>
      </w:tabs>
      <w:spacing w:line="210" w:lineRule="atLeast"/>
    </w:pPr>
    <w:rPr>
      <w:sz w:val="15"/>
    </w:rPr>
  </w:style>
  <w:style w:type="paragraph" w:styleId="Beschriftung">
    <w:name w:val="caption"/>
    <w:basedOn w:val="Standard"/>
    <w:next w:val="Standard"/>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Absatz-Standardschriftart"/>
    <w:uiPriority w:val="99"/>
    <w:semiHidden/>
    <w:unhideWhenUsed/>
    <w:rsid w:val="0024228C"/>
    <w:rPr>
      <w:color w:val="605E5C"/>
      <w:shd w:val="clear" w:color="auto" w:fill="E1DFDD"/>
    </w:rPr>
  </w:style>
  <w:style w:type="character" w:customStyle="1" w:styleId="Mention1">
    <w:name w:val="Mention1"/>
    <w:basedOn w:val="Absatz-Standardschriftart"/>
    <w:uiPriority w:val="99"/>
    <w:unhideWhenUsed/>
    <w:rPr>
      <w:color w:val="2B579A"/>
      <w:shd w:val="clear" w:color="auto" w:fill="E6E6E6"/>
    </w:rPr>
  </w:style>
  <w:style w:type="character" w:customStyle="1" w:styleId="UnresolvedMention2">
    <w:name w:val="Unresolved Mention2"/>
    <w:basedOn w:val="Absatz-Standardschriftart"/>
    <w:uiPriority w:val="99"/>
    <w:semiHidden/>
    <w:unhideWhenUsed/>
    <w:rsid w:val="00D72C12"/>
    <w:rPr>
      <w:color w:val="605E5C"/>
      <w:shd w:val="clear" w:color="auto" w:fill="E1DFDD"/>
    </w:rPr>
  </w:style>
  <w:style w:type="paragraph" w:customStyle="1" w:styleId="paragraph">
    <w:name w:val="paragraph"/>
    <w:basedOn w:val="Standard"/>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Absatz-Standardschriftart"/>
    <w:rsid w:val="005E0AFD"/>
  </w:style>
  <w:style w:type="character" w:customStyle="1" w:styleId="eop">
    <w:name w:val="eop"/>
    <w:basedOn w:val="Absatz-Standardschriftart"/>
    <w:rsid w:val="005E0AFD"/>
  </w:style>
  <w:style w:type="character" w:customStyle="1" w:styleId="NichtaufgelsteErwhnung1">
    <w:name w:val="Nicht aufgelöste Erwähnung1"/>
    <w:basedOn w:val="Absatz-Standardschriftart"/>
    <w:uiPriority w:val="99"/>
    <w:unhideWhenUsed/>
    <w:rsid w:val="006E7118"/>
    <w:rPr>
      <w:color w:val="605E5C"/>
      <w:shd w:val="clear" w:color="auto" w:fill="E1DFDD"/>
    </w:rPr>
  </w:style>
  <w:style w:type="character" w:customStyle="1" w:styleId="Erwhnung1">
    <w:name w:val="Erwähnung1"/>
    <w:basedOn w:val="Absatz-Standardschriftart"/>
    <w:uiPriority w:val="99"/>
    <w:unhideWhenUsed/>
    <w:rsid w:val="006E7118"/>
    <w:rPr>
      <w:color w:val="2B579A"/>
      <w:shd w:val="clear" w:color="auto" w:fill="E1DFDD"/>
    </w:rPr>
  </w:style>
  <w:style w:type="character" w:styleId="NichtaufgelsteErwhnung">
    <w:name w:val="Unresolved Mention"/>
    <w:basedOn w:val="Absatz-Standardschriftart"/>
    <w:uiPriority w:val="99"/>
    <w:semiHidden/>
    <w:unhideWhenUsed/>
    <w:rsid w:val="00EF38D2"/>
    <w:rPr>
      <w:color w:val="605E5C"/>
      <w:shd w:val="clear" w:color="auto" w:fill="E1DFDD"/>
    </w:rPr>
  </w:style>
  <w:style w:type="paragraph" w:styleId="Listenabsatz">
    <w:name w:val="List Paragraph"/>
    <w:basedOn w:val="Standard"/>
    <w:uiPriority w:val="34"/>
    <w:rsid w:val="00250F5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mailto:milan.schlegel@sennheiser-ce.com"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yperlink" Target="http://www.sennheiser-hearing.com" TargetMode="External"/><Relationship Id="rId29"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www.sennheiser.com" TargetMode="External"/><Relationship Id="R4b7208e79f5343d7" Type="http://schemas.microsoft.com/office/2019/09/relationships/intelligence" Target="intelligenc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footer" Target="footer1.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10.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9.emf"/></Relationships>
</file>

<file path=word/documenttasks/documenttasks1.xml><?xml version="1.0" encoding="utf-8"?>
<t:Tasks xmlns:t="http://schemas.microsoft.com/office/tasks/2019/documenttasks" xmlns:oel="http://schemas.microsoft.com/office/2019/extlst">
  <t:Task id="{3FC6CE0B-A4BD-4D53-9899-C0F7F98AC94C}">
    <t:Anchor>
      <t:Comment id="2046428565"/>
    </t:Anchor>
    <t:History>
      <t:Event id="{CFB2F787-CD76-4722-9B02-6D6B73A741A1}" time="2022-03-09T10:50:02.847Z">
        <t:Attribution userId="S::paul.hughes@sennheiser-ce.com::e5a24fa5-958e-4d21-890e-fc8aecb1c0ac" userProvider="AD" userName="Paul Hughes"/>
        <t:Anchor>
          <t:Comment id="2046428565"/>
        </t:Anchor>
        <t:Create/>
      </t:Event>
      <t:Event id="{D6EE5A90-CC2C-4FCA-97C1-B5A793478A00}" time="2022-03-09T10:50:02.847Z">
        <t:Attribution userId="S::paul.hughes@sennheiser-ce.com::e5a24fa5-958e-4d21-890e-fc8aecb1c0ac" userProvider="AD" userName="Paul Hughes"/>
        <t:Anchor>
          <t:Comment id="2046428565"/>
        </t:Anchor>
        <t:Assign userId="S::Luisa.Semmerling@sennheiser-ce.com::65ec36e9-9025-4add-a682-16b8d62be394" userProvider="AD" userName="Luisa Semmerling"/>
      </t:Event>
      <t:Event id="{699C1CC4-C985-4660-9C53-2A66A4A525EC}" time="2022-03-09T10:50:02.847Z">
        <t:Attribution userId="S::paul.hughes@sennheiser-ce.com::e5a24fa5-958e-4d21-890e-fc8aecb1c0ac" userProvider="AD" userName="Paul Hughes"/>
        <t:Anchor>
          <t:Comment id="2046428565"/>
        </t:Anchor>
        <t:SetTitle title="@Luisa Semmerling better?"/>
      </t:Event>
    </t:History>
  </t:Task>
  <t:Task id="{78C5C564-5AD5-4FB1-8D71-4AAA4677AA85}">
    <t:Anchor>
      <t:Comment id="636220005"/>
    </t:Anchor>
    <t:History>
      <t:Event id="{E30B7A90-46F7-4162-8C8C-DD6CB419C617}" time="2022-03-31T19:00:39.588Z">
        <t:Attribution userId="S::paul.hughes@sennheiser-ce.com::e5a24fa5-958e-4d21-890e-fc8aecb1c0ac" userProvider="AD" userName="Paul Hughes"/>
        <t:Anchor>
          <t:Comment id="361487823"/>
        </t:Anchor>
        <t:Create/>
      </t:Event>
      <t:Event id="{CFEF795A-B6B0-4E74-9391-9B1815F0B958}" time="2022-03-31T19:00:39.588Z">
        <t:Attribution userId="S::paul.hughes@sennheiser-ce.com::e5a24fa5-958e-4d21-890e-fc8aecb1c0ac" userProvider="AD" userName="Paul Hughes"/>
        <t:Anchor>
          <t:Comment id="361487823"/>
        </t:Anchor>
        <t:Assign userId="S::David.Holm@sennheiser-ce.com::8f0ae929-2b04-40f6-ae69-fffaca229177" userProvider="AD" userName="David Holm"/>
      </t:Event>
      <t:Event id="{7B8875CD-2EB8-4CD4-8450-2C4FFB42DC0A}" time="2022-03-31T19:00:39.588Z">
        <t:Attribution userId="S::paul.hughes@sennheiser-ce.com::e5a24fa5-958e-4d21-890e-fc8aecb1c0ac" userProvider="AD" userName="Paul Hughes"/>
        <t:Anchor>
          <t:Comment id="361487823"/>
        </t:Anchor>
        <t:SetTitle title="@David Holm any comment here?"/>
      </t:Event>
      <t:Event id="{005046BF-BFCB-49D5-A1FB-825AC1B14259}" time="2022-04-01T12:09:45.377Z">
        <t:Attribution userId="S::paul.hughes@sennheiser-ce.com::e5a24fa5-958e-4d21-890e-fc8aecb1c0ac" userProvider="AD" userName="Paul Hughes"/>
        <t:Progress percentComplete="100"/>
      </t:Event>
    </t:History>
  </t:Task>
  <t:Task id="{829D4A3F-5D01-42B4-A960-36242FB233E2}">
    <t:Anchor>
      <t:Comment id="639866147"/>
    </t:Anchor>
    <t:History>
      <t:Event id="{963920BF-D38D-405E-BF65-FB61A001F4DA}" time="2022-03-31T19:05:22.727Z">
        <t:Attribution userId="S::paul.hughes@sennheiser-ce.com::e5a24fa5-958e-4d21-890e-fc8aecb1c0ac" userProvider="AD" userName="Paul Hughes"/>
        <t:Anchor>
          <t:Comment id="639866147"/>
        </t:Anchor>
        <t:Create/>
      </t:Event>
      <t:Event id="{1795AB90-CED5-4DFD-9248-54C08F1A08B7}" time="2022-03-31T19:05:22.727Z">
        <t:Attribution userId="S::paul.hughes@sennheiser-ce.com::e5a24fa5-958e-4d21-890e-fc8aecb1c0ac" userProvider="AD" userName="Paul Hughes"/>
        <t:Anchor>
          <t:Comment id="639866147"/>
        </t:Anchor>
        <t:Assign userId="S::David.Holm@sennheiser-ce.com::8f0ae929-2b04-40f6-ae69-fffaca229177" userProvider="AD" userName="David Holm"/>
      </t:Event>
      <t:Event id="{E1571F0B-7B56-4331-8923-FE8207C07DF3}" time="2022-03-31T19:05:22.727Z">
        <t:Attribution userId="S::paul.hughes@sennheiser-ce.com::e5a24fa5-958e-4d21-890e-fc8aecb1c0ac" userProvider="AD" userName="Paul Hughes"/>
        <t:Anchor>
          <t:Comment id="639866147"/>
        </t:Anchor>
        <t:SetTitle title="@David Holm I think your quote is too focussed on comfort and fit, do you want to add something on superior sound here?"/>
      </t:Event>
      <t:Event id="{59CADA61-F044-450D-8ED4-EFAE39CD9AD4}" time="2022-03-31T19:15:08.763Z">
        <t:Attribution userId="S::paul.hughes@sennheiser-ce.com::e5a24fa5-958e-4d21-890e-fc8aecb1c0ac" userProvider="AD" userName="Paul Hughes"/>
        <t:Progress percentComplete="100"/>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2B27310C5AB1B40AE0AED8797C51095" ma:contentTypeVersion="16" ma:contentTypeDescription="Create a new document." ma:contentTypeScope="" ma:versionID="43b1256daf1ffc6ac41f4df3ef2af001">
  <xsd:schema xmlns:xsd="http://www.w3.org/2001/XMLSchema" xmlns:xs="http://www.w3.org/2001/XMLSchema" xmlns:p="http://schemas.microsoft.com/office/2006/metadata/properties" xmlns:ns2="f985e6e6-9bdb-4258-9cf4-e12e34dc9290" xmlns:ns3="da867e74-3d4d-4f9c-ae2e-1970018abb52" targetNamespace="http://schemas.microsoft.com/office/2006/metadata/properties" ma:root="true" ma:fieldsID="995772987bbe5bcc582e8130bbfe7e33" ns2:_="" ns3:_="">
    <xsd:import namespace="f985e6e6-9bdb-4258-9cf4-e12e34dc9290"/>
    <xsd:import namespace="da867e74-3d4d-4f9c-ae2e-1970018abb5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85e6e6-9bdb-4258-9cf4-e12e34dc92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867e74-3d4d-4f9c-ae2e-1970018abb5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dc307e7-c07e-4620-bed5-202c178f9031}" ma:internalName="TaxCatchAll" ma:showField="CatchAllData" ma:web="da867e74-3d4d-4f9c-ae2e-1970018abb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ediaLengthInSeconds xmlns="f985e6e6-9bdb-4258-9cf4-e12e34dc9290" xsi:nil="true"/>
    <TaxCatchAll xmlns="da867e74-3d4d-4f9c-ae2e-1970018abb52" xsi:nil="true"/>
    <lcf76f155ced4ddcb4097134ff3c332f xmlns="f985e6e6-9bdb-4258-9cf4-e12e34dc9290">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F5D572-9B2A-46BE-8173-7F554D33A8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85e6e6-9bdb-4258-9cf4-e12e34dc9290"/>
    <ds:schemaRef ds:uri="da867e74-3d4d-4f9c-ae2e-1970018ab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3.xml><?xml version="1.0" encoding="utf-8"?>
<ds:datastoreItem xmlns:ds="http://schemas.openxmlformats.org/officeDocument/2006/customXml" ds:itemID="{90E3E056-B2AE-4CB9-9749-5E7D0578BE2D}">
  <ds:schemaRefs>
    <ds:schemaRef ds:uri="http://purl.org/dc/elements/1.1/"/>
    <ds:schemaRef ds:uri="http://schemas.microsoft.com/office/2006/documentManagement/types"/>
    <ds:schemaRef ds:uri="http://schemas.microsoft.com/office/2006/metadata/properties"/>
    <ds:schemaRef ds:uri="f985e6e6-9bdb-4258-9cf4-e12e34dc9290"/>
    <ds:schemaRef ds:uri="http://schemas.microsoft.com/office/infopath/2007/PartnerControls"/>
    <ds:schemaRef ds:uri="http://schemas.openxmlformats.org/package/2006/metadata/core-properties"/>
    <ds:schemaRef ds:uri="da867e74-3d4d-4f9c-ae2e-1970018abb52"/>
    <ds:schemaRef ds:uri="http://www.w3.org/XML/1998/namespace"/>
    <ds:schemaRef ds:uri="http://purl.org/dc/dcmitype/"/>
    <ds:schemaRef ds:uri="http://purl.org/dc/terms/"/>
  </ds:schemaRefs>
</ds:datastoreItem>
</file>

<file path=customXml/itemProps4.xml><?xml version="1.0" encoding="utf-8"?>
<ds:datastoreItem xmlns:ds="http://schemas.openxmlformats.org/officeDocument/2006/customXml" ds:itemID="{79A85B80-10C4-4B3F-B9B8-52D6DBC1C6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841</Words>
  <Characters>5305</Characters>
  <Application>Microsoft Office Word</Application>
  <DocSecurity>0</DocSecurity>
  <Lines>44</Lines>
  <Paragraphs>12</Paragraphs>
  <ScaleCrop>false</ScaleCrop>
  <HeadingPairs>
    <vt:vector size="2" baseType="variant">
      <vt:variant>
        <vt:lpstr>Titel</vt:lpstr>
      </vt:variant>
      <vt:variant>
        <vt:i4>1</vt:i4>
      </vt:variant>
    </vt:vector>
  </HeadingPairs>
  <TitlesOfParts>
    <vt:vector size="1" baseType="lpstr">
      <vt:lpstr>Letter</vt:lpstr>
    </vt:vector>
  </TitlesOfParts>
  <Company>Sennheiser electronic GmbH &amp; Co. KG</Company>
  <LinksUpToDate>false</LinksUpToDate>
  <CharactersWithSpaces>6134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O.Frenkel</cp:lastModifiedBy>
  <cp:revision>62</cp:revision>
  <cp:lastPrinted>2022-06-29T09:49:00Z</cp:lastPrinted>
  <dcterms:created xsi:type="dcterms:W3CDTF">2022-05-31T17:08:00Z</dcterms:created>
  <dcterms:modified xsi:type="dcterms:W3CDTF">2022-06-29T09:49:00Z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0x01010052B27310C5AB1B40AE0AED8797C51095</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y fmtid="{D5CDD505-2E9C-101B-9397-08002B2CF9AE}" pid="17" name="MediaServiceImageTags">
    <vt:lpwstr/>
  </property>
</Properties>
</file>